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8C3D7F" w:rsidRPr="008C3D7F" w14:paraId="36B0FB2D" w14:textId="77777777" w:rsidTr="0B8073C3">
        <w:trPr>
          <w:trHeight w:val="149"/>
        </w:trPr>
        <w:tc>
          <w:tcPr>
            <w:tcW w:w="3227" w:type="dxa"/>
          </w:tcPr>
          <w:p w14:paraId="4D057C56" w14:textId="77777777" w:rsidR="008C3D7F" w:rsidRPr="00802A61" w:rsidRDefault="008C3D7F" w:rsidP="00071E41">
            <w:pPr>
              <w:rPr>
                <w:b/>
                <w:sz w:val="26"/>
                <w:szCs w:val="26"/>
              </w:rPr>
            </w:pPr>
            <w:r w:rsidRPr="00802A61">
              <w:rPr>
                <w:b/>
                <w:sz w:val="26"/>
                <w:szCs w:val="26"/>
              </w:rPr>
              <w:t>Chapitre</w:t>
            </w:r>
          </w:p>
        </w:tc>
        <w:tc>
          <w:tcPr>
            <w:tcW w:w="6551" w:type="dxa"/>
            <w:vAlign w:val="center"/>
          </w:tcPr>
          <w:p w14:paraId="3AC121ED" w14:textId="77777777" w:rsidR="008C3D7F" w:rsidRPr="00FD6341" w:rsidRDefault="00FD6341" w:rsidP="00FD6341">
            <w:pPr>
              <w:jc w:val="left"/>
              <w:rPr>
                <w:b/>
                <w:sz w:val="24"/>
                <w:szCs w:val="26"/>
              </w:rPr>
            </w:pPr>
            <w:r w:rsidRPr="00FD6341">
              <w:rPr>
                <w:b/>
                <w:sz w:val="24"/>
              </w:rPr>
              <w:t>2. Conception d’un ouvrage</w:t>
            </w:r>
          </w:p>
        </w:tc>
      </w:tr>
      <w:tr w:rsidR="008C3D7F" w:rsidRPr="008C3D7F" w14:paraId="790443B3" w14:textId="77777777" w:rsidTr="0B8073C3">
        <w:trPr>
          <w:trHeight w:val="142"/>
        </w:trPr>
        <w:tc>
          <w:tcPr>
            <w:tcW w:w="3227" w:type="dxa"/>
          </w:tcPr>
          <w:p w14:paraId="79BD9E5D" w14:textId="77777777" w:rsidR="008C3D7F" w:rsidRPr="008C3D7F" w:rsidRDefault="008C3D7F" w:rsidP="008C3D7F">
            <w:pPr>
              <w:rPr>
                <w:b/>
              </w:rPr>
            </w:pPr>
            <w:r w:rsidRPr="008C3D7F">
              <w:rPr>
                <w:b/>
              </w:rPr>
              <w:t>Objectif général de formation</w:t>
            </w:r>
          </w:p>
        </w:tc>
        <w:tc>
          <w:tcPr>
            <w:tcW w:w="6551" w:type="dxa"/>
          </w:tcPr>
          <w:p w14:paraId="259F2861" w14:textId="77777777" w:rsidR="00FD6341" w:rsidRDefault="00FD6341" w:rsidP="00FD6341">
            <w:pPr>
              <w:pStyle w:val="Paragraphedeliste"/>
              <w:numPr>
                <w:ilvl w:val="0"/>
                <w:numId w:val="1"/>
              </w:numPr>
            </w:pPr>
            <w:r>
              <w:t>I</w:t>
            </w:r>
            <w:r w:rsidRPr="00FD6341">
              <w:t xml:space="preserve">dentifier les paramètres culturels, sociaux, sanitaires, technologiques et économiques participant à la conception d’une construction. </w:t>
            </w:r>
          </w:p>
          <w:p w14:paraId="7CA6A8B8" w14:textId="77777777" w:rsidR="00FD6341" w:rsidRDefault="00FD6341" w:rsidP="00FD6341">
            <w:pPr>
              <w:pStyle w:val="Paragraphedeliste"/>
              <w:numPr>
                <w:ilvl w:val="0"/>
                <w:numId w:val="1"/>
              </w:numPr>
            </w:pPr>
            <w:r w:rsidRPr="00FD6341">
              <w:t xml:space="preserve">Analyser en quoi des solutions technologiques répondent au programme du projet. </w:t>
            </w:r>
          </w:p>
          <w:p w14:paraId="49AD2B64" w14:textId="77777777" w:rsidR="008C3D7F" w:rsidRPr="008C3D7F" w:rsidRDefault="00FD6341" w:rsidP="00FD6341">
            <w:pPr>
              <w:pStyle w:val="Paragraphedeliste"/>
              <w:numPr>
                <w:ilvl w:val="0"/>
                <w:numId w:val="1"/>
              </w:numPr>
            </w:pPr>
            <w:r w:rsidRPr="00FD6341">
              <w:t>Définir et valider une solution par simulation.</w:t>
            </w:r>
          </w:p>
        </w:tc>
      </w:tr>
      <w:tr w:rsidR="008C3D7F" w:rsidRPr="008C3D7F" w14:paraId="3CC43B38" w14:textId="77777777" w:rsidTr="0B8073C3">
        <w:trPr>
          <w:trHeight w:val="142"/>
        </w:trPr>
        <w:tc>
          <w:tcPr>
            <w:tcW w:w="3227" w:type="dxa"/>
          </w:tcPr>
          <w:p w14:paraId="3D25908E" w14:textId="77777777" w:rsidR="008C3D7F" w:rsidRPr="008C3D7F" w:rsidRDefault="008C3D7F" w:rsidP="008C3D7F">
            <w:pPr>
              <w:rPr>
                <w:b/>
              </w:rPr>
            </w:pPr>
            <w:r w:rsidRPr="008C3D7F">
              <w:rPr>
                <w:b/>
              </w:rPr>
              <w:t>Paragraphe</w:t>
            </w:r>
          </w:p>
        </w:tc>
        <w:tc>
          <w:tcPr>
            <w:tcW w:w="6551" w:type="dxa"/>
          </w:tcPr>
          <w:p w14:paraId="65C3194F" w14:textId="77777777" w:rsidR="008C3D7F" w:rsidRPr="008C3D7F" w:rsidRDefault="00BA4094" w:rsidP="00071E41">
            <w:r w:rsidRPr="00BA4094">
              <w:t>2.2 Solutions technologiques</w:t>
            </w:r>
          </w:p>
        </w:tc>
      </w:tr>
      <w:tr w:rsidR="008C3D7F" w:rsidRPr="008C3D7F" w14:paraId="7797493C" w14:textId="77777777" w:rsidTr="0B8073C3">
        <w:trPr>
          <w:trHeight w:val="142"/>
        </w:trPr>
        <w:tc>
          <w:tcPr>
            <w:tcW w:w="3227" w:type="dxa"/>
          </w:tcPr>
          <w:p w14:paraId="57B66F58" w14:textId="77777777" w:rsidR="008C3D7F" w:rsidRPr="008C3D7F" w:rsidRDefault="008C3D7F" w:rsidP="00071E41">
            <w:pPr>
              <w:rPr>
                <w:b/>
              </w:rPr>
            </w:pPr>
            <w:r w:rsidRPr="008C3D7F">
              <w:rPr>
                <w:b/>
              </w:rPr>
              <w:t>Sous paragraphe</w:t>
            </w:r>
          </w:p>
        </w:tc>
        <w:tc>
          <w:tcPr>
            <w:tcW w:w="6551" w:type="dxa"/>
          </w:tcPr>
          <w:p w14:paraId="674F71AE" w14:textId="77777777" w:rsidR="008C3D7F" w:rsidRPr="008C3D7F" w:rsidRDefault="008C3D7F" w:rsidP="00071E41"/>
        </w:tc>
      </w:tr>
      <w:tr w:rsidR="008C3D7F" w:rsidRPr="008C3D7F" w14:paraId="1C62E9EA" w14:textId="77777777" w:rsidTr="0B8073C3">
        <w:trPr>
          <w:trHeight w:val="142"/>
        </w:trPr>
        <w:tc>
          <w:tcPr>
            <w:tcW w:w="3227" w:type="dxa"/>
          </w:tcPr>
          <w:p w14:paraId="51ACFA09" w14:textId="77777777" w:rsidR="008C3D7F" w:rsidRPr="008C3D7F" w:rsidRDefault="008C3D7F" w:rsidP="00071E41">
            <w:pPr>
              <w:rPr>
                <w:b/>
              </w:rPr>
            </w:pPr>
            <w:r w:rsidRPr="008C3D7F">
              <w:rPr>
                <w:b/>
              </w:rPr>
              <w:t>Connaissance</w:t>
            </w:r>
            <w:r w:rsidR="00AB3B32">
              <w:rPr>
                <w:b/>
              </w:rPr>
              <w:t>s</w:t>
            </w:r>
          </w:p>
        </w:tc>
        <w:tc>
          <w:tcPr>
            <w:tcW w:w="6551" w:type="dxa"/>
          </w:tcPr>
          <w:p w14:paraId="455E4E9B" w14:textId="77777777" w:rsidR="00B20A24" w:rsidRDefault="00B20A24" w:rsidP="00B20A24">
            <w:r>
              <w:t>Maîtrise des consommations d’énergie :</w:t>
            </w:r>
          </w:p>
          <w:p w14:paraId="57C10FEC" w14:textId="77777777" w:rsidR="00B20A24" w:rsidRDefault="00B20A24" w:rsidP="00B20A24">
            <w:pPr>
              <w:pStyle w:val="Paragraphedeliste"/>
              <w:numPr>
                <w:ilvl w:val="0"/>
                <w:numId w:val="3"/>
              </w:numPr>
            </w:pPr>
            <w:r>
              <w:t>performances thermiques du bâti</w:t>
            </w:r>
          </w:p>
          <w:p w14:paraId="49823B06" w14:textId="77777777" w:rsidR="00B20A24" w:rsidRDefault="00B20A24" w:rsidP="00B20A24">
            <w:pPr>
              <w:pStyle w:val="Paragraphedeliste"/>
              <w:numPr>
                <w:ilvl w:val="0"/>
                <w:numId w:val="3"/>
              </w:numPr>
            </w:pPr>
            <w:r>
              <w:t>gains passifs (enveloppe, écrans solaires, éclairage naturel)</w:t>
            </w:r>
          </w:p>
          <w:p w14:paraId="286BFBF5" w14:textId="77777777" w:rsidR="00B20A24" w:rsidRDefault="00B20A24" w:rsidP="00B20A24">
            <w:r>
              <w:t>Maîtrise des pertes :</w:t>
            </w:r>
          </w:p>
          <w:p w14:paraId="5DEE3973" w14:textId="77777777" w:rsidR="00B20A24" w:rsidRDefault="00B20A24" w:rsidP="00B20A24">
            <w:pPr>
              <w:pStyle w:val="Paragraphedeliste"/>
              <w:numPr>
                <w:ilvl w:val="0"/>
                <w:numId w:val="4"/>
              </w:numPr>
            </w:pPr>
            <w:r>
              <w:t>températures ambiantes de confort intermittence des consignes</w:t>
            </w:r>
          </w:p>
          <w:p w14:paraId="5E8842CC" w14:textId="77777777" w:rsidR="00B20A24" w:rsidRDefault="00B20A24" w:rsidP="00B20A24">
            <w:pPr>
              <w:pStyle w:val="Paragraphedeliste"/>
              <w:numPr>
                <w:ilvl w:val="0"/>
                <w:numId w:val="4"/>
              </w:numPr>
            </w:pPr>
            <w:r>
              <w:t>gestion d’éclairage et d’écrans solaires</w:t>
            </w:r>
          </w:p>
          <w:p w14:paraId="71F81567" w14:textId="77777777" w:rsidR="00B20A24" w:rsidRDefault="00B20A24" w:rsidP="00B20A24">
            <w:pPr>
              <w:pStyle w:val="Paragraphedeliste"/>
              <w:numPr>
                <w:ilvl w:val="0"/>
                <w:numId w:val="4"/>
              </w:numPr>
            </w:pPr>
            <w:r>
              <w:t>récupération d’énergie</w:t>
            </w:r>
          </w:p>
          <w:p w14:paraId="68C50CD9" w14:textId="77777777" w:rsidR="008C3D7F" w:rsidRPr="008C3D7F" w:rsidRDefault="00B20A24" w:rsidP="00B20A24">
            <w:pPr>
              <w:pStyle w:val="Paragraphedeliste"/>
              <w:numPr>
                <w:ilvl w:val="0"/>
                <w:numId w:val="4"/>
              </w:numPr>
            </w:pPr>
            <w:r>
              <w:t>pilotage global de l’énergie sur site</w:t>
            </w:r>
          </w:p>
        </w:tc>
      </w:tr>
      <w:tr w:rsidR="008C3D7F" w:rsidRPr="008C3D7F" w14:paraId="7F0C464A" w14:textId="77777777" w:rsidTr="0B8073C3">
        <w:trPr>
          <w:trHeight w:val="142"/>
        </w:trPr>
        <w:tc>
          <w:tcPr>
            <w:tcW w:w="3227" w:type="dxa"/>
          </w:tcPr>
          <w:p w14:paraId="7435F9B0" w14:textId="77777777" w:rsidR="008C3D7F" w:rsidRPr="008C3D7F" w:rsidRDefault="008C3D7F" w:rsidP="00071E41">
            <w:pPr>
              <w:rPr>
                <w:b/>
              </w:rPr>
            </w:pPr>
            <w:r w:rsidRPr="008C3D7F">
              <w:rPr>
                <w:b/>
              </w:rPr>
              <w:t>Niveau d’enseignement</w:t>
            </w:r>
          </w:p>
        </w:tc>
        <w:tc>
          <w:tcPr>
            <w:tcW w:w="6551" w:type="dxa"/>
          </w:tcPr>
          <w:p w14:paraId="016B4C42" w14:textId="77777777" w:rsidR="008C3D7F" w:rsidRPr="008C3D7F" w:rsidRDefault="005F6D16" w:rsidP="00071E41">
            <w:r>
              <w:t>Première Terminale</w:t>
            </w:r>
          </w:p>
        </w:tc>
      </w:tr>
      <w:tr w:rsidR="008C3D7F" w:rsidRPr="008C3D7F" w14:paraId="67FEC296" w14:textId="77777777" w:rsidTr="0B8073C3">
        <w:trPr>
          <w:trHeight w:val="142"/>
        </w:trPr>
        <w:tc>
          <w:tcPr>
            <w:tcW w:w="3227" w:type="dxa"/>
          </w:tcPr>
          <w:p w14:paraId="7586E5BE" w14:textId="77777777" w:rsidR="008C3D7F" w:rsidRPr="008C3D7F" w:rsidRDefault="008C3D7F" w:rsidP="00071E41">
            <w:pPr>
              <w:rPr>
                <w:b/>
              </w:rPr>
            </w:pPr>
            <w:r w:rsidRPr="008C3D7F">
              <w:rPr>
                <w:b/>
              </w:rPr>
              <w:t>Niveau taxonomique</w:t>
            </w:r>
          </w:p>
        </w:tc>
        <w:tc>
          <w:tcPr>
            <w:tcW w:w="6551" w:type="dxa"/>
          </w:tcPr>
          <w:p w14:paraId="79DD1D34" w14:textId="77777777" w:rsidR="008C3D7F" w:rsidRPr="008C3D7F" w:rsidRDefault="00BA4094" w:rsidP="00BA4094">
            <w:r w:rsidRPr="007F7F53">
              <w:rPr>
                <w:b/>
              </w:rPr>
              <w:t>2.</w:t>
            </w:r>
            <w:r>
              <w:t> </w:t>
            </w:r>
            <w:r w:rsidRPr="00DD2F7D">
              <w:t xml:space="preserve">Le contenu est relatif à </w:t>
            </w:r>
            <w:r w:rsidRPr="00DD2F7D">
              <w:rPr>
                <w:b/>
              </w:rPr>
              <w:t>l’acquisition de moyens d’expression et de communication</w:t>
            </w:r>
            <w:r w:rsidRPr="00DD2F7D">
              <w:t xml:space="preserve"> : définir, utiliser les termes composant la discipline. Il s’agit de maîtriser un savoir « appris ».</w:t>
            </w:r>
          </w:p>
        </w:tc>
      </w:tr>
      <w:tr w:rsidR="008C3D7F" w:rsidRPr="008C3D7F" w14:paraId="046F6341" w14:textId="77777777" w:rsidTr="0B8073C3">
        <w:trPr>
          <w:trHeight w:val="142"/>
        </w:trPr>
        <w:tc>
          <w:tcPr>
            <w:tcW w:w="3227" w:type="dxa"/>
          </w:tcPr>
          <w:p w14:paraId="3838D295" w14:textId="77777777" w:rsidR="008C3D7F" w:rsidRPr="008C3D7F" w:rsidRDefault="008C3D7F" w:rsidP="00774745">
            <w:pPr>
              <w:rPr>
                <w:b/>
              </w:rPr>
            </w:pPr>
            <w:r w:rsidRPr="008C3D7F">
              <w:rPr>
                <w:b/>
              </w:rPr>
              <w:t>Commentaire</w:t>
            </w:r>
          </w:p>
        </w:tc>
        <w:tc>
          <w:tcPr>
            <w:tcW w:w="6551" w:type="dxa"/>
          </w:tcPr>
          <w:p w14:paraId="37FDE4F9" w14:textId="77777777" w:rsidR="00B20A24" w:rsidRPr="00B20A24" w:rsidRDefault="00B20A24" w:rsidP="00B20A24">
            <w:pPr>
              <w:rPr>
                <w:i/>
              </w:rPr>
            </w:pPr>
            <w:r w:rsidRPr="00B20A24">
              <w:rPr>
                <w:i/>
              </w:rPr>
              <w:t>Les études sont menées à l’aide d’outils de simulation numérique, le diagnostic de performance énergétique étant connu.</w:t>
            </w:r>
          </w:p>
          <w:p w14:paraId="4EC5F3DA" w14:textId="77777777" w:rsidR="00B20A24" w:rsidRPr="00B20A24" w:rsidRDefault="00B20A24" w:rsidP="00B20A24">
            <w:pPr>
              <w:rPr>
                <w:i/>
              </w:rPr>
            </w:pPr>
            <w:r w:rsidRPr="00B20A24">
              <w:rPr>
                <w:i/>
              </w:rPr>
              <w:t>Dans le cadre de la spécialité AC, l’approche doit être globale, elle repose donc sur des études de dossiers technologiques de constructions sans recherche d’exhaustivité dans les solutions technologiques possibles.</w:t>
            </w:r>
          </w:p>
          <w:p w14:paraId="2B77D361" w14:textId="77777777" w:rsidR="008C3D7F" w:rsidRPr="005F6D16" w:rsidRDefault="00B20A24" w:rsidP="00B20A24">
            <w:pPr>
              <w:rPr>
                <w:i/>
              </w:rPr>
            </w:pPr>
            <w:r w:rsidRPr="00B20A24">
              <w:rPr>
                <w:i/>
              </w:rPr>
              <w:t>L’objectif n’est pas de faire l’étude de systèmes techniques de production d’énergie mais par exemple de mettre en évidence les avantages et inconvénients de l’intégration de plusieurs systèmes dans un bâtiment d’habitation ou à usage tertiaire.</w:t>
            </w:r>
          </w:p>
        </w:tc>
      </w:tr>
      <w:tr w:rsidR="008C3D7F" w:rsidRPr="008C3D7F" w14:paraId="0A94EA97" w14:textId="77777777" w:rsidTr="0B8073C3">
        <w:trPr>
          <w:trHeight w:val="142"/>
        </w:trPr>
        <w:tc>
          <w:tcPr>
            <w:tcW w:w="3227" w:type="dxa"/>
          </w:tcPr>
          <w:p w14:paraId="4F0175CC" w14:textId="77777777" w:rsidR="008C3D7F" w:rsidRPr="008C3D7F" w:rsidRDefault="008C3D7F" w:rsidP="00774745">
            <w:pPr>
              <w:rPr>
                <w:b/>
              </w:rPr>
            </w:pPr>
            <w:r>
              <w:rPr>
                <w:b/>
              </w:rPr>
              <w:t>Liens</w:t>
            </w:r>
          </w:p>
        </w:tc>
        <w:tc>
          <w:tcPr>
            <w:tcW w:w="6551" w:type="dxa"/>
          </w:tcPr>
          <w:p w14:paraId="265083F8" w14:textId="62BA8C40" w:rsidR="008C3D7F" w:rsidRPr="008C3D7F" w:rsidRDefault="008C3D7F" w:rsidP="0B8073C3">
            <w:bookmarkStart w:id="0" w:name="_GoBack"/>
            <w:bookmarkEnd w:id="0"/>
          </w:p>
        </w:tc>
      </w:tr>
    </w:tbl>
    <w:p w14:paraId="786462A3" w14:textId="77777777" w:rsidR="00D64037" w:rsidRDefault="00D64037" w:rsidP="008C3D7F"/>
    <w:sectPr w:rsidR="00D64037"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A432F" w14:textId="77777777" w:rsidR="00CA3DF3" w:rsidRDefault="00CA3DF3" w:rsidP="008C3D7F">
      <w:r>
        <w:separator/>
      </w:r>
    </w:p>
  </w:endnote>
  <w:endnote w:type="continuationSeparator" w:id="0">
    <w:p w14:paraId="648AA7C7" w14:textId="77777777" w:rsidR="00CA3DF3" w:rsidRDefault="00CA3DF3"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FCCE" w14:textId="77777777" w:rsidR="00D61259" w:rsidRDefault="00FD6341">
    <w:pPr>
      <w:pStyle w:val="Pieddepage"/>
      <w:pBdr>
        <w:top w:val="thinThickSmallGap" w:sz="24" w:space="1" w:color="622423" w:themeColor="accent2" w:themeShade="7F"/>
      </w:pBdr>
      <w:rPr>
        <w:rFonts w:asciiTheme="majorHAnsi" w:hAnsiTheme="majorHAnsi"/>
      </w:rPr>
    </w:pPr>
    <w:r>
      <w:t>A.C.</w:t>
    </w:r>
    <w:r w:rsidR="00BA4094">
      <w:t>-2.2</w:t>
    </w:r>
    <w:r w:rsidRPr="00DA6E81">
      <w:t>_</w:t>
    </w:r>
    <w:r w:rsidR="00B20A24">
      <w:t>1</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6F37A9" w:rsidRPr="00AD44D3">
      <w:rPr>
        <w:rFonts w:cs="Arial"/>
      </w:rPr>
      <w:fldChar w:fldCharType="begin"/>
    </w:r>
    <w:r w:rsidR="00D61259" w:rsidRPr="00AD44D3">
      <w:rPr>
        <w:rFonts w:cs="Arial"/>
      </w:rPr>
      <w:instrText xml:space="preserve"> PAGE   \* MERGEFORMAT </w:instrText>
    </w:r>
    <w:r w:rsidR="006F37A9" w:rsidRPr="00AD44D3">
      <w:rPr>
        <w:rFonts w:cs="Arial"/>
      </w:rPr>
      <w:fldChar w:fldCharType="separate"/>
    </w:r>
    <w:r w:rsidR="002C4F77">
      <w:rPr>
        <w:rFonts w:cs="Arial"/>
        <w:noProof/>
      </w:rPr>
      <w:t>1</w:t>
    </w:r>
    <w:r w:rsidR="006F37A9" w:rsidRPr="00AD44D3">
      <w:rPr>
        <w:rFonts w:cs="Arial"/>
      </w:rPr>
      <w:fldChar w:fldCharType="end"/>
    </w:r>
  </w:p>
  <w:p w14:paraId="5263373F"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4D3F3" w14:textId="77777777" w:rsidR="00CA3DF3" w:rsidRDefault="00CA3DF3" w:rsidP="008C3D7F">
      <w:r>
        <w:separator/>
      </w:r>
    </w:p>
  </w:footnote>
  <w:footnote w:type="continuationSeparator" w:id="0">
    <w:p w14:paraId="1FDFAF93" w14:textId="77777777" w:rsidR="00CA3DF3" w:rsidRDefault="00CA3DF3"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1E861DDCA5E541438A378CDFC1305A0F"/>
      </w:placeholder>
      <w:dataBinding w:prefixMappings="xmlns:ns0='http://schemas.openxmlformats.org/package/2006/metadata/core-properties' xmlns:ns1='http://purl.org/dc/elements/1.1/'" w:xpath="/ns0:coreProperties[1]/ns1:title[1]" w:storeItemID="{6C3C8BC8-F283-45AE-878A-BAB7291924A1}"/>
      <w:text/>
    </w:sdtPr>
    <w:sdtEndPr/>
    <w:sdtContent>
      <w:p w14:paraId="3975F0DC" w14:textId="77777777" w:rsidR="008C3D7F" w:rsidRPr="008C3D7F" w:rsidRDefault="00FD6341">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Spécialité A.C.</w:t>
        </w:r>
      </w:p>
    </w:sdtContent>
  </w:sdt>
  <w:p w14:paraId="09CB1B2C"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9407B"/>
    <w:multiLevelType w:val="hybridMultilevel"/>
    <w:tmpl w:val="006CA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4D1CD7"/>
    <w:multiLevelType w:val="hybridMultilevel"/>
    <w:tmpl w:val="277E5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E16001"/>
    <w:multiLevelType w:val="hybridMultilevel"/>
    <w:tmpl w:val="B06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BA5352"/>
    <w:multiLevelType w:val="hybridMultilevel"/>
    <w:tmpl w:val="51720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3293"/>
    <w:rsid w:val="00281D84"/>
    <w:rsid w:val="002C4F77"/>
    <w:rsid w:val="0034381D"/>
    <w:rsid w:val="0036080F"/>
    <w:rsid w:val="00406F9C"/>
    <w:rsid w:val="00477312"/>
    <w:rsid w:val="005229D4"/>
    <w:rsid w:val="00525A22"/>
    <w:rsid w:val="00550D8C"/>
    <w:rsid w:val="005F6D16"/>
    <w:rsid w:val="00620B13"/>
    <w:rsid w:val="006F37A9"/>
    <w:rsid w:val="007F7F53"/>
    <w:rsid w:val="00802A61"/>
    <w:rsid w:val="00833293"/>
    <w:rsid w:val="008C3D7F"/>
    <w:rsid w:val="00952CE9"/>
    <w:rsid w:val="00982EE9"/>
    <w:rsid w:val="009F6582"/>
    <w:rsid w:val="00AB3B32"/>
    <w:rsid w:val="00AD44D3"/>
    <w:rsid w:val="00B20A24"/>
    <w:rsid w:val="00B5767B"/>
    <w:rsid w:val="00BA4094"/>
    <w:rsid w:val="00BD73F6"/>
    <w:rsid w:val="00CA3905"/>
    <w:rsid w:val="00CA3DF3"/>
    <w:rsid w:val="00CF3A43"/>
    <w:rsid w:val="00D30092"/>
    <w:rsid w:val="00D61259"/>
    <w:rsid w:val="00D64037"/>
    <w:rsid w:val="00DD2F7D"/>
    <w:rsid w:val="00EE66AF"/>
    <w:rsid w:val="00F2697B"/>
    <w:rsid w:val="00FD6341"/>
    <w:rsid w:val="00FE6A0B"/>
    <w:rsid w:val="0B807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4DE5"/>
  <w15:docId w15:val="{34C9F5AE-69E0-4BFF-A232-2C908566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861DDCA5E541438A378CDFC1305A0F"/>
        <w:category>
          <w:name w:val="Général"/>
          <w:gallery w:val="placeholder"/>
        </w:category>
        <w:types>
          <w:type w:val="bbPlcHdr"/>
        </w:types>
        <w:behaviors>
          <w:behavior w:val="content"/>
        </w:behaviors>
        <w:guid w:val="{251BE207-C032-447F-A027-84D3C866E2CC}"/>
      </w:docPartPr>
      <w:docPartBody>
        <w:p w:rsidR="00F25631" w:rsidRDefault="00F25631">
          <w:pPr>
            <w:pStyle w:val="1E861DDCA5E541438A378CDFC1305A0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25631"/>
    <w:rsid w:val="0011202D"/>
    <w:rsid w:val="00523750"/>
    <w:rsid w:val="006D4A69"/>
    <w:rsid w:val="00F25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861DDCA5E541438A378CDFC1305A0F">
    <w:name w:val="1E861DDCA5E541438A378CDFC1305A0F"/>
    <w:rsid w:val="00F25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242</Words>
  <Characters>1337</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5</cp:revision>
  <dcterms:created xsi:type="dcterms:W3CDTF">2015-04-08T06:19:00Z</dcterms:created>
  <dcterms:modified xsi:type="dcterms:W3CDTF">2015-04-08T06:19:00Z</dcterms:modified>
</cp:coreProperties>
</file>