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227"/>
        <w:gridCol w:w="6551"/>
      </w:tblGrid>
      <w:tr w:rsidR="008C3D7F" w:rsidRPr="008C3D7F" w14:paraId="76CDC120" w14:textId="77777777" w:rsidTr="293DA66E">
        <w:trPr>
          <w:trHeight w:val="149"/>
        </w:trPr>
        <w:tc>
          <w:tcPr>
            <w:tcW w:w="3227" w:type="dxa"/>
          </w:tcPr>
          <w:p w14:paraId="0FF068FA" w14:textId="77777777" w:rsidR="008C3D7F" w:rsidRPr="00802A61" w:rsidRDefault="008C3D7F" w:rsidP="00071E41">
            <w:pPr>
              <w:rPr>
                <w:b/>
                <w:sz w:val="26"/>
                <w:szCs w:val="26"/>
              </w:rPr>
            </w:pPr>
            <w:r w:rsidRPr="00802A61">
              <w:rPr>
                <w:b/>
                <w:sz w:val="26"/>
                <w:szCs w:val="26"/>
              </w:rPr>
              <w:t>Chapitre</w:t>
            </w:r>
          </w:p>
        </w:tc>
        <w:tc>
          <w:tcPr>
            <w:tcW w:w="6551" w:type="dxa"/>
            <w:vAlign w:val="center"/>
          </w:tcPr>
          <w:p w14:paraId="3EA48CCD" w14:textId="77777777" w:rsidR="008C3D7F" w:rsidRPr="00FD6341" w:rsidRDefault="00FD6341" w:rsidP="00FD6341">
            <w:pPr>
              <w:jc w:val="left"/>
              <w:rPr>
                <w:b/>
                <w:sz w:val="24"/>
                <w:szCs w:val="26"/>
              </w:rPr>
            </w:pPr>
            <w:r w:rsidRPr="00FD6341">
              <w:rPr>
                <w:b/>
                <w:sz w:val="24"/>
              </w:rPr>
              <w:t>2. Conception d’un ouvrage</w:t>
            </w:r>
          </w:p>
        </w:tc>
      </w:tr>
      <w:tr w:rsidR="008C3D7F" w:rsidRPr="008C3D7F" w14:paraId="2FA62233" w14:textId="77777777" w:rsidTr="293DA66E">
        <w:trPr>
          <w:trHeight w:val="142"/>
        </w:trPr>
        <w:tc>
          <w:tcPr>
            <w:tcW w:w="3227" w:type="dxa"/>
          </w:tcPr>
          <w:p w14:paraId="744AF35B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Objectif général de formation</w:t>
            </w:r>
          </w:p>
        </w:tc>
        <w:tc>
          <w:tcPr>
            <w:tcW w:w="6551" w:type="dxa"/>
          </w:tcPr>
          <w:p w14:paraId="3DA56F8A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>
              <w:t>I</w:t>
            </w:r>
            <w:r w:rsidRPr="00FD6341">
              <w:t xml:space="preserve">dentifier les paramètres culturels, sociaux, sanitaires, technologiques et économiques participant à la conception d’une construction. </w:t>
            </w:r>
          </w:p>
          <w:p w14:paraId="6CFE800C" w14:textId="77777777" w:rsidR="00FD6341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 xml:space="preserve">Analyser en quoi des solutions technologiques répondent au programme du projet. </w:t>
            </w:r>
          </w:p>
          <w:p w14:paraId="2D7B5B15" w14:textId="77777777" w:rsidR="008C3D7F" w:rsidRPr="008C3D7F" w:rsidRDefault="00FD6341" w:rsidP="00FD6341">
            <w:pPr>
              <w:pStyle w:val="Paragraphedeliste"/>
              <w:numPr>
                <w:ilvl w:val="0"/>
                <w:numId w:val="1"/>
              </w:numPr>
            </w:pPr>
            <w:r w:rsidRPr="00FD6341">
              <w:t>Définir et valider une solution par simulation.</w:t>
            </w:r>
          </w:p>
        </w:tc>
      </w:tr>
      <w:tr w:rsidR="008C3D7F" w:rsidRPr="008C3D7F" w14:paraId="641A62C5" w14:textId="77777777" w:rsidTr="293DA66E">
        <w:trPr>
          <w:trHeight w:val="142"/>
        </w:trPr>
        <w:tc>
          <w:tcPr>
            <w:tcW w:w="3227" w:type="dxa"/>
          </w:tcPr>
          <w:p w14:paraId="01847992" w14:textId="77777777" w:rsidR="008C3D7F" w:rsidRPr="008C3D7F" w:rsidRDefault="008C3D7F" w:rsidP="008C3D7F">
            <w:pPr>
              <w:rPr>
                <w:b/>
              </w:rPr>
            </w:pPr>
            <w:r w:rsidRPr="008C3D7F">
              <w:rPr>
                <w:b/>
              </w:rPr>
              <w:t>Paragraphe</w:t>
            </w:r>
          </w:p>
        </w:tc>
        <w:tc>
          <w:tcPr>
            <w:tcW w:w="6551" w:type="dxa"/>
          </w:tcPr>
          <w:p w14:paraId="24E8B121" w14:textId="77777777" w:rsidR="008C3D7F" w:rsidRPr="008C3D7F" w:rsidRDefault="00E51B74" w:rsidP="00071E41">
            <w:r w:rsidRPr="00E51B74">
              <w:t>2.3 Modélisations, essais et simulations</w:t>
            </w:r>
          </w:p>
        </w:tc>
      </w:tr>
      <w:tr w:rsidR="008C3D7F" w:rsidRPr="008C3D7F" w14:paraId="26055E3B" w14:textId="77777777" w:rsidTr="293DA66E">
        <w:trPr>
          <w:trHeight w:val="142"/>
        </w:trPr>
        <w:tc>
          <w:tcPr>
            <w:tcW w:w="3227" w:type="dxa"/>
          </w:tcPr>
          <w:p w14:paraId="61B5AE4B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Sous paragraphe</w:t>
            </w:r>
          </w:p>
        </w:tc>
        <w:tc>
          <w:tcPr>
            <w:tcW w:w="6551" w:type="dxa"/>
          </w:tcPr>
          <w:p w14:paraId="2C38AA0E" w14:textId="77777777" w:rsidR="008C3D7F" w:rsidRPr="008C3D7F" w:rsidRDefault="008C3D7F" w:rsidP="00071E41"/>
        </w:tc>
      </w:tr>
      <w:tr w:rsidR="008C3D7F" w:rsidRPr="008C3D7F" w14:paraId="613E8922" w14:textId="77777777" w:rsidTr="293DA66E">
        <w:trPr>
          <w:trHeight w:val="142"/>
        </w:trPr>
        <w:tc>
          <w:tcPr>
            <w:tcW w:w="3227" w:type="dxa"/>
          </w:tcPr>
          <w:p w14:paraId="5C699532" w14:textId="77777777" w:rsidR="008C3D7F" w:rsidRPr="008C3D7F" w:rsidRDefault="008C3D7F" w:rsidP="00071E41">
            <w:pPr>
              <w:rPr>
                <w:b/>
              </w:rPr>
            </w:pPr>
            <w:r w:rsidRPr="008C3D7F">
              <w:rPr>
                <w:b/>
              </w:rPr>
              <w:t>Connaissance</w:t>
            </w:r>
            <w:r w:rsidR="00AB3B32">
              <w:rPr>
                <w:b/>
              </w:rPr>
              <w:t>s</w:t>
            </w:r>
          </w:p>
        </w:tc>
        <w:tc>
          <w:tcPr>
            <w:tcW w:w="6551" w:type="dxa"/>
          </w:tcPr>
          <w:p w14:paraId="0BB66A19" w14:textId="77777777" w:rsidR="00E00F79" w:rsidRDefault="00E00F79" w:rsidP="00E00F79">
            <w:r>
              <w:t>Confort respiratoire :</w:t>
            </w:r>
          </w:p>
          <w:p w14:paraId="54EE5C3B" w14:textId="77777777" w:rsidR="00E00F79" w:rsidRDefault="00E00F79" w:rsidP="00E00F79">
            <w:pPr>
              <w:pStyle w:val="Paragraphedeliste"/>
              <w:numPr>
                <w:ilvl w:val="0"/>
                <w:numId w:val="3"/>
              </w:numPr>
            </w:pPr>
            <w:r>
              <w:t>conditions d’hygiène, pollution.</w:t>
            </w:r>
          </w:p>
          <w:p w14:paraId="54C33F53" w14:textId="77777777" w:rsidR="008C3D7F" w:rsidRPr="008C3D7F" w:rsidRDefault="00E00F79" w:rsidP="00E00F79">
            <w:pPr>
              <w:pStyle w:val="Paragraphedeliste"/>
              <w:numPr>
                <w:ilvl w:val="0"/>
                <w:numId w:val="3"/>
              </w:numPr>
            </w:pPr>
            <w:r>
              <w:t>renouvellement d’air, VMC</w:t>
            </w:r>
          </w:p>
        </w:tc>
      </w:tr>
      <w:tr w:rsidR="00DE2CDD" w:rsidRPr="008C3D7F" w14:paraId="265E4501" w14:textId="77777777" w:rsidTr="293DA66E">
        <w:trPr>
          <w:trHeight w:val="142"/>
        </w:trPr>
        <w:tc>
          <w:tcPr>
            <w:tcW w:w="3227" w:type="dxa"/>
          </w:tcPr>
          <w:p w14:paraId="35DFAAA6" w14:textId="77777777" w:rsidR="00DE2CDD" w:rsidRPr="008C3D7F" w:rsidRDefault="00DE2CDD" w:rsidP="00071E41">
            <w:pPr>
              <w:rPr>
                <w:b/>
              </w:rPr>
            </w:pPr>
            <w:r w:rsidRPr="008C3D7F">
              <w:rPr>
                <w:b/>
              </w:rPr>
              <w:t>Niveau d’enseignement</w:t>
            </w:r>
          </w:p>
        </w:tc>
        <w:tc>
          <w:tcPr>
            <w:tcW w:w="6551" w:type="dxa"/>
          </w:tcPr>
          <w:p w14:paraId="3BC8C0AE" w14:textId="77777777" w:rsidR="00DE2CDD" w:rsidRPr="008C3D7F" w:rsidRDefault="00DE2CDD" w:rsidP="00AE2744">
            <w:r>
              <w:t>Première Terminale</w:t>
            </w:r>
          </w:p>
        </w:tc>
      </w:tr>
      <w:tr w:rsidR="00DE2CDD" w:rsidRPr="008C3D7F" w14:paraId="6006B6EC" w14:textId="77777777" w:rsidTr="293DA66E">
        <w:trPr>
          <w:trHeight w:val="142"/>
        </w:trPr>
        <w:tc>
          <w:tcPr>
            <w:tcW w:w="3227" w:type="dxa"/>
          </w:tcPr>
          <w:p w14:paraId="43725A76" w14:textId="77777777" w:rsidR="00DE2CDD" w:rsidRPr="008C3D7F" w:rsidRDefault="00DE2CDD" w:rsidP="00071E41">
            <w:pPr>
              <w:rPr>
                <w:b/>
              </w:rPr>
            </w:pPr>
            <w:r w:rsidRPr="008C3D7F">
              <w:rPr>
                <w:b/>
              </w:rPr>
              <w:t>Niveau taxonomique</w:t>
            </w:r>
          </w:p>
        </w:tc>
        <w:tc>
          <w:tcPr>
            <w:tcW w:w="6551" w:type="dxa"/>
          </w:tcPr>
          <w:p w14:paraId="19F37E12" w14:textId="77777777" w:rsidR="00DE2CDD" w:rsidRPr="008C3D7F" w:rsidRDefault="00DE2CDD" w:rsidP="00AE2744">
            <w:r w:rsidRPr="007F7F53">
              <w:rPr>
                <w:b/>
              </w:rPr>
              <w:t>2.</w:t>
            </w:r>
            <w:r>
              <w:t> </w:t>
            </w:r>
            <w:r w:rsidRPr="00DD2F7D">
              <w:t xml:space="preserve">Le contenu est relatif à </w:t>
            </w:r>
            <w:r w:rsidRPr="00DD2F7D">
              <w:rPr>
                <w:b/>
              </w:rPr>
              <w:t>l’acquisition de moyens d’expression et de communication</w:t>
            </w:r>
            <w:r w:rsidRPr="00DD2F7D">
              <w:t xml:space="preserve"> : définir, utiliser les termes composant la discipline. Il s’agit de maîtriser un savoir « appris ».</w:t>
            </w:r>
          </w:p>
        </w:tc>
      </w:tr>
      <w:tr w:rsidR="00DE2CDD" w:rsidRPr="008C3D7F" w14:paraId="200314CA" w14:textId="77777777" w:rsidTr="293DA66E">
        <w:trPr>
          <w:trHeight w:val="142"/>
        </w:trPr>
        <w:tc>
          <w:tcPr>
            <w:tcW w:w="3227" w:type="dxa"/>
          </w:tcPr>
          <w:p w14:paraId="200BC37B" w14:textId="77777777" w:rsidR="00DE2CDD" w:rsidRPr="008C3D7F" w:rsidRDefault="00DE2CDD" w:rsidP="00774745">
            <w:pPr>
              <w:rPr>
                <w:b/>
              </w:rPr>
            </w:pPr>
            <w:r w:rsidRPr="008C3D7F">
              <w:rPr>
                <w:b/>
              </w:rPr>
              <w:t>Commentaire</w:t>
            </w:r>
          </w:p>
        </w:tc>
        <w:tc>
          <w:tcPr>
            <w:tcW w:w="6551" w:type="dxa"/>
          </w:tcPr>
          <w:p w14:paraId="45D51C62" w14:textId="77777777" w:rsidR="00E00F79" w:rsidRPr="00E00F79" w:rsidRDefault="00E00F79" w:rsidP="00E00F79">
            <w:pPr>
              <w:rPr>
                <w:i/>
              </w:rPr>
            </w:pPr>
            <w:r w:rsidRPr="00E00F79">
              <w:rPr>
                <w:i/>
              </w:rPr>
              <w:t>L’étude du renouvellement d’air se fait dans une approche de limitation de la consommation énergétique.</w:t>
            </w:r>
          </w:p>
          <w:p w14:paraId="30D87477" w14:textId="77777777" w:rsidR="00DE2CDD" w:rsidRPr="005F6D16" w:rsidRDefault="00E00F79" w:rsidP="00E00F79">
            <w:pPr>
              <w:rPr>
                <w:i/>
              </w:rPr>
            </w:pPr>
            <w:r w:rsidRPr="00E00F79">
              <w:rPr>
                <w:i/>
              </w:rPr>
              <w:t>On veille à traiter le confort d’hiver et d’été.</w:t>
            </w:r>
          </w:p>
        </w:tc>
      </w:tr>
      <w:tr w:rsidR="00DE2CDD" w:rsidRPr="008C3D7F" w14:paraId="70C28D86" w14:textId="77777777" w:rsidTr="293DA66E">
        <w:trPr>
          <w:trHeight w:val="142"/>
        </w:trPr>
        <w:tc>
          <w:tcPr>
            <w:tcW w:w="3227" w:type="dxa"/>
          </w:tcPr>
          <w:p w14:paraId="1D4A2D84" w14:textId="77777777" w:rsidR="00DE2CDD" w:rsidRPr="008C3D7F" w:rsidRDefault="00DE2CDD" w:rsidP="00774745">
            <w:pPr>
              <w:rPr>
                <w:b/>
              </w:rPr>
            </w:pPr>
            <w:r>
              <w:rPr>
                <w:b/>
              </w:rPr>
              <w:t>Liens</w:t>
            </w:r>
          </w:p>
        </w:tc>
        <w:tc>
          <w:tcPr>
            <w:tcW w:w="6551" w:type="dxa"/>
          </w:tcPr>
          <w:p w14:paraId="4A58524A" w14:textId="7B189440" w:rsidR="00DE2CDD" w:rsidRPr="008C3D7F" w:rsidRDefault="00DE2CDD" w:rsidP="293DA66E">
            <w:bookmarkStart w:id="0" w:name="_GoBack"/>
            <w:bookmarkEnd w:id="0"/>
          </w:p>
        </w:tc>
      </w:tr>
    </w:tbl>
    <w:p w14:paraId="578A50AE" w14:textId="77777777" w:rsidR="00D64037" w:rsidRDefault="00D64037" w:rsidP="008C3D7F"/>
    <w:sectPr w:rsidR="00D64037" w:rsidSect="008C3D7F">
      <w:headerReference w:type="default" r:id="rId7"/>
      <w:footerReference w:type="default" r:id="rId8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677AE1" w14:textId="77777777" w:rsidR="00A50C9A" w:rsidRDefault="00A50C9A" w:rsidP="008C3D7F">
      <w:r>
        <w:separator/>
      </w:r>
    </w:p>
  </w:endnote>
  <w:endnote w:type="continuationSeparator" w:id="0">
    <w:p w14:paraId="1B26EA7C" w14:textId="77777777" w:rsidR="00A50C9A" w:rsidRDefault="00A50C9A" w:rsidP="008C3D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80CAAC" w14:textId="77777777" w:rsidR="00D61259" w:rsidRDefault="00FD6341">
    <w:pPr>
      <w:pStyle w:val="Pieddepage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t>A.C.</w:t>
    </w:r>
    <w:r w:rsidR="00A12942">
      <w:t>-2.3</w:t>
    </w:r>
    <w:r w:rsidRPr="00DA6E81">
      <w:t>_</w:t>
    </w:r>
    <w:r w:rsidR="00E00F79">
      <w:t>5</w:t>
    </w:r>
    <w:r w:rsidR="00D61259" w:rsidRPr="00AD44D3">
      <w:rPr>
        <w:rFonts w:cs="Arial"/>
      </w:rPr>
      <w:ptab w:relativeTo="margin" w:alignment="right" w:leader="none"/>
    </w:r>
    <w:r w:rsidR="00D61259" w:rsidRPr="00AD44D3">
      <w:rPr>
        <w:rFonts w:cs="Arial"/>
      </w:rPr>
      <w:t>Page</w:t>
    </w:r>
    <w:r w:rsidR="00D61259">
      <w:rPr>
        <w:rFonts w:asciiTheme="majorHAnsi" w:hAnsiTheme="majorHAnsi"/>
      </w:rPr>
      <w:t xml:space="preserve"> </w:t>
    </w:r>
    <w:r w:rsidR="006F7667" w:rsidRPr="00AD44D3">
      <w:rPr>
        <w:rFonts w:cs="Arial"/>
      </w:rPr>
      <w:fldChar w:fldCharType="begin"/>
    </w:r>
    <w:r w:rsidR="00D61259" w:rsidRPr="00AD44D3">
      <w:rPr>
        <w:rFonts w:cs="Arial"/>
      </w:rPr>
      <w:instrText xml:space="preserve"> PAGE   \* MERGEFORMAT </w:instrText>
    </w:r>
    <w:r w:rsidR="006F7667" w:rsidRPr="00AD44D3">
      <w:rPr>
        <w:rFonts w:cs="Arial"/>
      </w:rPr>
      <w:fldChar w:fldCharType="separate"/>
    </w:r>
    <w:r w:rsidR="00314032">
      <w:rPr>
        <w:rFonts w:cs="Arial"/>
        <w:noProof/>
      </w:rPr>
      <w:t>1</w:t>
    </w:r>
    <w:r w:rsidR="006F7667" w:rsidRPr="00AD44D3">
      <w:rPr>
        <w:rFonts w:cs="Arial"/>
      </w:rPr>
      <w:fldChar w:fldCharType="end"/>
    </w:r>
  </w:p>
  <w:p w14:paraId="297E454F" w14:textId="77777777" w:rsidR="00D61259" w:rsidRDefault="00D61259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23B761" w14:textId="77777777" w:rsidR="00A50C9A" w:rsidRDefault="00A50C9A" w:rsidP="008C3D7F">
      <w:r>
        <w:separator/>
      </w:r>
    </w:p>
  </w:footnote>
  <w:footnote w:type="continuationSeparator" w:id="0">
    <w:p w14:paraId="0292C5AF" w14:textId="77777777" w:rsidR="00A50C9A" w:rsidRDefault="00A50C9A" w:rsidP="008C3D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b/>
        <w:sz w:val="32"/>
      </w:rPr>
      <w:alias w:val="Titre"/>
      <w:id w:val="77738743"/>
      <w:placeholder>
        <w:docPart w:val="1E861DDCA5E541438A378CDFC1305A0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57424AE3" w14:textId="77777777" w:rsidR="008C3D7F" w:rsidRPr="008C3D7F" w:rsidRDefault="00FD6341">
        <w:pPr>
          <w:pStyle w:val="En-tte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48"/>
            <w:szCs w:val="32"/>
          </w:rPr>
        </w:pPr>
        <w:r>
          <w:rPr>
            <w:b/>
            <w:sz w:val="32"/>
          </w:rPr>
          <w:t>Spécialité A.C.</w:t>
        </w:r>
      </w:p>
    </w:sdtContent>
  </w:sdt>
  <w:p w14:paraId="55C107C4" w14:textId="77777777" w:rsidR="008C3D7F" w:rsidRDefault="008C3D7F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372D0E"/>
    <w:multiLevelType w:val="hybridMultilevel"/>
    <w:tmpl w:val="7284D48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F797F"/>
    <w:multiLevelType w:val="hybridMultilevel"/>
    <w:tmpl w:val="87762CD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79407B"/>
    <w:multiLevelType w:val="hybridMultilevel"/>
    <w:tmpl w:val="006CA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ttachedTemplate r:id="rId1"/>
  <w:defaultTabStop w:val="708"/>
  <w:hyphenationZone w:val="425"/>
  <w:drawingGridHorizontalSpacing w:val="100"/>
  <w:drawingGridVerticalSpacing w:val="57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3293"/>
    <w:rsid w:val="00042D66"/>
    <w:rsid w:val="00276170"/>
    <w:rsid w:val="00281D84"/>
    <w:rsid w:val="002E3E4A"/>
    <w:rsid w:val="00314032"/>
    <w:rsid w:val="0036080F"/>
    <w:rsid w:val="00406F9C"/>
    <w:rsid w:val="00477312"/>
    <w:rsid w:val="005229D4"/>
    <w:rsid w:val="00525A22"/>
    <w:rsid w:val="00550D8C"/>
    <w:rsid w:val="005F6D16"/>
    <w:rsid w:val="00620B13"/>
    <w:rsid w:val="006F7667"/>
    <w:rsid w:val="007F7F53"/>
    <w:rsid w:val="00802A61"/>
    <w:rsid w:val="00833293"/>
    <w:rsid w:val="008C3D7F"/>
    <w:rsid w:val="00977F16"/>
    <w:rsid w:val="00982EE9"/>
    <w:rsid w:val="00A12942"/>
    <w:rsid w:val="00A50C9A"/>
    <w:rsid w:val="00AB3B32"/>
    <w:rsid w:val="00AD44D3"/>
    <w:rsid w:val="00B5767B"/>
    <w:rsid w:val="00CA3905"/>
    <w:rsid w:val="00D30092"/>
    <w:rsid w:val="00D61259"/>
    <w:rsid w:val="00D64037"/>
    <w:rsid w:val="00DD2F7D"/>
    <w:rsid w:val="00DE2CDD"/>
    <w:rsid w:val="00E00F79"/>
    <w:rsid w:val="00E51B74"/>
    <w:rsid w:val="00EE66AF"/>
    <w:rsid w:val="00F2697B"/>
    <w:rsid w:val="00FD6341"/>
    <w:rsid w:val="293DA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C99166"/>
  <w15:docId w15:val="{DBEB89E1-3998-4F3F-80F5-07A7A3FD7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szCs w:val="24"/>
        <w:lang w:val="fr-F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3D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8C3D7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spacing w:val="5"/>
      <w:kern w:val="28"/>
      <w:sz w:val="36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C3D7F"/>
    <w:rPr>
      <w:rFonts w:eastAsiaTheme="majorEastAsia" w:cstheme="majorBidi"/>
      <w:spacing w:val="5"/>
      <w:kern w:val="28"/>
      <w:sz w:val="36"/>
      <w:szCs w:val="52"/>
    </w:rPr>
  </w:style>
  <w:style w:type="paragraph" w:styleId="En-tte">
    <w:name w:val="header"/>
    <w:basedOn w:val="Normal"/>
    <w:link w:val="En-tt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8C3D7F"/>
  </w:style>
  <w:style w:type="paragraph" w:styleId="Pieddepage">
    <w:name w:val="footer"/>
    <w:basedOn w:val="Normal"/>
    <w:link w:val="PieddepageCar"/>
    <w:uiPriority w:val="99"/>
    <w:unhideWhenUsed/>
    <w:rsid w:val="008C3D7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3D7F"/>
  </w:style>
  <w:style w:type="paragraph" w:styleId="Textedebulles">
    <w:name w:val="Balloon Text"/>
    <w:basedOn w:val="Normal"/>
    <w:link w:val="TextedebullesCar"/>
    <w:uiPriority w:val="99"/>
    <w:semiHidden/>
    <w:unhideWhenUsed/>
    <w:rsid w:val="008C3D7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3D7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8C3D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D63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ohen\Documents\Acad&#233;mie%20de%20Bordeaux\Lyc&#233;es\R&#233;forme%20du%20lyc&#233;e%202009\Mise%20en%20oeuvre%20de%20la%20r&#233;forme\Fiches%20connaissances\Mod&#232;le%20Fiche%20connaissanc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1E861DDCA5E541438A378CDFC1305A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51BE207-C032-447F-A027-84D3C866E2CC}"/>
      </w:docPartPr>
      <w:docPartBody>
        <w:p w:rsidR="00E47883" w:rsidRDefault="00E47883">
          <w:pPr>
            <w:pStyle w:val="1E861DDCA5E541438A378CDFC1305A0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[Tapez le titre du document]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E47883"/>
    <w:rsid w:val="00B01977"/>
    <w:rsid w:val="00E47883"/>
    <w:rsid w:val="00FD40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788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1E861DDCA5E541438A378CDFC1305A0F">
    <w:name w:val="1E861DDCA5E541438A378CDFC1305A0F"/>
    <w:rsid w:val="00E4788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Modèle Fiche connaissance.dotx</Template>
  <TotalTime>0</TotalTime>
  <Pages>1</Pages>
  <Words>142</Words>
  <Characters>783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Spécialité A.C.</dc:title>
  <dc:creator>Patrick Cohen</dc:creator>
  <cp:lastModifiedBy>Elias BAZAH</cp:lastModifiedBy>
  <cp:revision>4</cp:revision>
  <dcterms:created xsi:type="dcterms:W3CDTF">2015-04-08T06:21:00Z</dcterms:created>
  <dcterms:modified xsi:type="dcterms:W3CDTF">2015-04-08T06:21:00Z</dcterms:modified>
</cp:coreProperties>
</file>