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3227"/>
        <w:gridCol w:w="6551"/>
      </w:tblGrid>
      <w:tr w:rsidR="008C3D7F" w:rsidRPr="008C3D7F" w14:paraId="25985FB2" w14:textId="77777777" w:rsidTr="4422005F">
        <w:trPr>
          <w:trHeight w:val="149"/>
        </w:trPr>
        <w:tc>
          <w:tcPr>
            <w:tcW w:w="3227" w:type="dxa"/>
          </w:tcPr>
          <w:p w14:paraId="18210DCD" w14:textId="77777777" w:rsidR="008C3D7F" w:rsidRPr="00802A61" w:rsidRDefault="008C3D7F" w:rsidP="00071E41">
            <w:pPr>
              <w:rPr>
                <w:b/>
                <w:sz w:val="26"/>
                <w:szCs w:val="26"/>
              </w:rPr>
            </w:pPr>
            <w:r w:rsidRPr="00802A61">
              <w:rPr>
                <w:b/>
                <w:sz w:val="26"/>
                <w:szCs w:val="26"/>
              </w:rPr>
              <w:t>Chapitre</w:t>
            </w:r>
          </w:p>
        </w:tc>
        <w:tc>
          <w:tcPr>
            <w:tcW w:w="6551" w:type="dxa"/>
          </w:tcPr>
          <w:p w14:paraId="537D8FBD" w14:textId="77777777" w:rsidR="008C3D7F" w:rsidRPr="00802A61" w:rsidRDefault="007758B1" w:rsidP="00071E41">
            <w:pPr>
              <w:rPr>
                <w:b/>
                <w:sz w:val="26"/>
                <w:szCs w:val="26"/>
              </w:rPr>
            </w:pPr>
            <w:r w:rsidRPr="007758B1">
              <w:rPr>
                <w:b/>
                <w:sz w:val="26"/>
                <w:szCs w:val="26"/>
              </w:rPr>
              <w:t>3. Vie de la construction</w:t>
            </w:r>
          </w:p>
        </w:tc>
      </w:tr>
      <w:tr w:rsidR="008C3D7F" w:rsidRPr="008C3D7F" w14:paraId="068567D1" w14:textId="77777777" w:rsidTr="4422005F">
        <w:trPr>
          <w:trHeight w:val="142"/>
        </w:trPr>
        <w:tc>
          <w:tcPr>
            <w:tcW w:w="3227" w:type="dxa"/>
          </w:tcPr>
          <w:p w14:paraId="5A68DBFB" w14:textId="77777777" w:rsidR="008C3D7F" w:rsidRPr="008C3D7F" w:rsidRDefault="008C3D7F" w:rsidP="008C3D7F">
            <w:pPr>
              <w:rPr>
                <w:b/>
              </w:rPr>
            </w:pPr>
            <w:r w:rsidRPr="008C3D7F">
              <w:rPr>
                <w:b/>
              </w:rPr>
              <w:t>Objectif général de formation</w:t>
            </w:r>
          </w:p>
        </w:tc>
        <w:tc>
          <w:tcPr>
            <w:tcW w:w="6551" w:type="dxa"/>
          </w:tcPr>
          <w:p w14:paraId="7E0389FE" w14:textId="77777777" w:rsidR="007758B1" w:rsidRDefault="007758B1" w:rsidP="00071E41">
            <w:r>
              <w:t>I</w:t>
            </w:r>
            <w:r w:rsidRPr="007758B1">
              <w:t xml:space="preserve">dentifier les éléments importants du cycle de vie d’une construction. Assurer le suivi d’une construction en prenant en compte la spécificité des caractéristiques du sol et du climat du site, leur variabilité dans le temps et le vieillissement des matériaux. </w:t>
            </w:r>
          </w:p>
          <w:p w14:paraId="780F1736" w14:textId="77777777" w:rsidR="008C3D7F" w:rsidRPr="008C3D7F" w:rsidRDefault="007758B1" w:rsidP="00071E41">
            <w:r w:rsidRPr="007758B1">
              <w:t>Améliorer les performances de la construction pour répondre aux contraintes du développement durable.</w:t>
            </w:r>
          </w:p>
        </w:tc>
      </w:tr>
      <w:tr w:rsidR="008C3D7F" w:rsidRPr="008C3D7F" w14:paraId="7169EAF4" w14:textId="77777777" w:rsidTr="4422005F">
        <w:trPr>
          <w:trHeight w:val="142"/>
        </w:trPr>
        <w:tc>
          <w:tcPr>
            <w:tcW w:w="3227" w:type="dxa"/>
          </w:tcPr>
          <w:p w14:paraId="703B1A76" w14:textId="77777777" w:rsidR="008C3D7F" w:rsidRPr="008C3D7F" w:rsidRDefault="008C3D7F" w:rsidP="008C3D7F">
            <w:pPr>
              <w:rPr>
                <w:b/>
              </w:rPr>
            </w:pPr>
            <w:r w:rsidRPr="008C3D7F">
              <w:rPr>
                <w:b/>
              </w:rPr>
              <w:t>Paragraphe</w:t>
            </w:r>
          </w:p>
        </w:tc>
        <w:tc>
          <w:tcPr>
            <w:tcW w:w="6551" w:type="dxa"/>
          </w:tcPr>
          <w:p w14:paraId="65BD3121" w14:textId="77777777" w:rsidR="008C3D7F" w:rsidRPr="008C3D7F" w:rsidRDefault="000E2EC9" w:rsidP="00071E41">
            <w:r w:rsidRPr="000E2EC9">
              <w:t>3.2 Gestion de la vie d’une construction</w:t>
            </w:r>
          </w:p>
        </w:tc>
      </w:tr>
      <w:tr w:rsidR="008C3D7F" w:rsidRPr="008C3D7F" w14:paraId="33215EF6" w14:textId="77777777" w:rsidTr="4422005F">
        <w:trPr>
          <w:trHeight w:val="142"/>
        </w:trPr>
        <w:tc>
          <w:tcPr>
            <w:tcW w:w="3227" w:type="dxa"/>
          </w:tcPr>
          <w:p w14:paraId="5F773BEB" w14:textId="77777777" w:rsidR="008C3D7F" w:rsidRPr="008C3D7F" w:rsidRDefault="008C3D7F" w:rsidP="00071E41">
            <w:pPr>
              <w:rPr>
                <w:b/>
              </w:rPr>
            </w:pPr>
            <w:r w:rsidRPr="008C3D7F">
              <w:rPr>
                <w:b/>
              </w:rPr>
              <w:t>Sous paragraphe</w:t>
            </w:r>
          </w:p>
        </w:tc>
        <w:tc>
          <w:tcPr>
            <w:tcW w:w="6551" w:type="dxa"/>
          </w:tcPr>
          <w:p w14:paraId="0E308FEA" w14:textId="77777777" w:rsidR="008C3D7F" w:rsidRPr="008C3D7F" w:rsidRDefault="008C3D7F" w:rsidP="00071E41"/>
        </w:tc>
      </w:tr>
      <w:tr w:rsidR="008C3D7F" w:rsidRPr="008C3D7F" w14:paraId="416337B3" w14:textId="77777777" w:rsidTr="4422005F">
        <w:trPr>
          <w:trHeight w:val="142"/>
        </w:trPr>
        <w:tc>
          <w:tcPr>
            <w:tcW w:w="3227" w:type="dxa"/>
          </w:tcPr>
          <w:p w14:paraId="70487C9F" w14:textId="77777777" w:rsidR="008C3D7F" w:rsidRPr="008C3D7F" w:rsidRDefault="008C3D7F" w:rsidP="00071E41">
            <w:pPr>
              <w:rPr>
                <w:b/>
              </w:rPr>
            </w:pPr>
            <w:r w:rsidRPr="008C3D7F">
              <w:rPr>
                <w:b/>
              </w:rPr>
              <w:t>Connaissance</w:t>
            </w:r>
            <w:r w:rsidR="00AB3B32">
              <w:rPr>
                <w:b/>
              </w:rPr>
              <w:t>s</w:t>
            </w:r>
          </w:p>
        </w:tc>
        <w:tc>
          <w:tcPr>
            <w:tcW w:w="6551" w:type="dxa"/>
          </w:tcPr>
          <w:p w14:paraId="6E751C32" w14:textId="77777777" w:rsidR="00724377" w:rsidRDefault="00724377" w:rsidP="00724377">
            <w:r>
              <w:t>Cycle de vie de l’ouvrage :</w:t>
            </w:r>
          </w:p>
          <w:p w14:paraId="0C5F1A6C" w14:textId="77777777" w:rsidR="00643DF2" w:rsidRDefault="00643DF2" w:rsidP="00643DF2">
            <w:pPr>
              <w:pStyle w:val="Paragraphedeliste"/>
              <w:numPr>
                <w:ilvl w:val="0"/>
                <w:numId w:val="1"/>
              </w:numPr>
            </w:pPr>
            <w:r>
              <w:t>planification de la déconstruction d’un ouvrage</w:t>
            </w:r>
          </w:p>
          <w:p w14:paraId="066471B0" w14:textId="77777777" w:rsidR="008C3D7F" w:rsidRPr="008C3D7F" w:rsidRDefault="00643DF2" w:rsidP="00643DF2">
            <w:pPr>
              <w:pStyle w:val="Paragraphedeliste"/>
              <w:numPr>
                <w:ilvl w:val="0"/>
                <w:numId w:val="1"/>
              </w:numPr>
            </w:pPr>
            <w:r>
              <w:t>typologie des déchets, valorisation, traitements</w:t>
            </w:r>
          </w:p>
        </w:tc>
      </w:tr>
      <w:tr w:rsidR="008C3D7F" w:rsidRPr="008C3D7F" w14:paraId="1648C7B7" w14:textId="77777777" w:rsidTr="4422005F">
        <w:trPr>
          <w:trHeight w:val="142"/>
        </w:trPr>
        <w:tc>
          <w:tcPr>
            <w:tcW w:w="3227" w:type="dxa"/>
          </w:tcPr>
          <w:p w14:paraId="19892A94" w14:textId="77777777" w:rsidR="008C3D7F" w:rsidRPr="008C3D7F" w:rsidRDefault="008C3D7F" w:rsidP="00071E41">
            <w:pPr>
              <w:rPr>
                <w:b/>
              </w:rPr>
            </w:pPr>
            <w:r w:rsidRPr="008C3D7F">
              <w:rPr>
                <w:b/>
              </w:rPr>
              <w:t>Niveau d’enseignement</w:t>
            </w:r>
          </w:p>
        </w:tc>
        <w:tc>
          <w:tcPr>
            <w:tcW w:w="6551" w:type="dxa"/>
          </w:tcPr>
          <w:p w14:paraId="1836E030" w14:textId="77777777" w:rsidR="008C3D7F" w:rsidRPr="008C3D7F" w:rsidRDefault="005F6D16" w:rsidP="00071E41">
            <w:r>
              <w:t>Première Terminale</w:t>
            </w:r>
          </w:p>
        </w:tc>
      </w:tr>
      <w:tr w:rsidR="008C3D7F" w:rsidRPr="008C3D7F" w14:paraId="7EFB6F3E" w14:textId="77777777" w:rsidTr="4422005F">
        <w:trPr>
          <w:trHeight w:val="142"/>
        </w:trPr>
        <w:tc>
          <w:tcPr>
            <w:tcW w:w="3227" w:type="dxa"/>
          </w:tcPr>
          <w:p w14:paraId="45DC27A4" w14:textId="77777777" w:rsidR="008C3D7F" w:rsidRPr="008C3D7F" w:rsidRDefault="008C3D7F" w:rsidP="00071E41">
            <w:pPr>
              <w:rPr>
                <w:b/>
              </w:rPr>
            </w:pPr>
            <w:r w:rsidRPr="008C3D7F">
              <w:rPr>
                <w:b/>
              </w:rPr>
              <w:t>Niveau taxonomique</w:t>
            </w:r>
          </w:p>
        </w:tc>
        <w:tc>
          <w:tcPr>
            <w:tcW w:w="6551" w:type="dxa"/>
          </w:tcPr>
          <w:p w14:paraId="2462C3B3" w14:textId="77777777" w:rsidR="008C3D7F" w:rsidRPr="008C3D7F" w:rsidRDefault="005F6D16" w:rsidP="00071E41">
            <w:r w:rsidRPr="007F7F53">
              <w:rPr>
                <w:b/>
              </w:rPr>
              <w:t>2</w:t>
            </w:r>
            <w:r w:rsidR="00DD2F7D" w:rsidRPr="007F7F53">
              <w:rPr>
                <w:b/>
              </w:rPr>
              <w:t>.</w:t>
            </w:r>
            <w:r w:rsidR="007F7F53">
              <w:t> </w:t>
            </w:r>
            <w:r w:rsidR="00DD2F7D" w:rsidRPr="00DD2F7D">
              <w:t xml:space="preserve">Le contenu est relatif à </w:t>
            </w:r>
            <w:r w:rsidR="00DD2F7D" w:rsidRPr="00DD2F7D">
              <w:rPr>
                <w:b/>
              </w:rPr>
              <w:t>l’acquisition de moyens d’expression et de communication</w:t>
            </w:r>
            <w:r w:rsidR="00DD2F7D" w:rsidRPr="00DD2F7D">
              <w:t xml:space="preserve"> : définir, utiliser les termes composant la discipline. Il s’agit de maîtriser un savoir « appris ».</w:t>
            </w:r>
          </w:p>
        </w:tc>
      </w:tr>
      <w:tr w:rsidR="008C3D7F" w:rsidRPr="008C3D7F" w14:paraId="067F3712" w14:textId="77777777" w:rsidTr="4422005F">
        <w:trPr>
          <w:trHeight w:val="142"/>
        </w:trPr>
        <w:tc>
          <w:tcPr>
            <w:tcW w:w="3227" w:type="dxa"/>
          </w:tcPr>
          <w:p w14:paraId="7C203782" w14:textId="77777777" w:rsidR="008C3D7F" w:rsidRPr="008C3D7F" w:rsidRDefault="008C3D7F" w:rsidP="00774745">
            <w:pPr>
              <w:rPr>
                <w:b/>
              </w:rPr>
            </w:pPr>
            <w:r w:rsidRPr="008C3D7F">
              <w:rPr>
                <w:b/>
              </w:rPr>
              <w:t>Commentaire</w:t>
            </w:r>
          </w:p>
        </w:tc>
        <w:tc>
          <w:tcPr>
            <w:tcW w:w="6551" w:type="dxa"/>
          </w:tcPr>
          <w:p w14:paraId="7CED29DA" w14:textId="77777777" w:rsidR="008C3D7F" w:rsidRPr="005F6D16" w:rsidRDefault="00724377" w:rsidP="00071E41">
            <w:pPr>
              <w:rPr>
                <w:i/>
              </w:rPr>
            </w:pPr>
            <w:r w:rsidRPr="00724377">
              <w:rPr>
                <w:i/>
              </w:rPr>
              <w:t>Dans la continuité des enseignements technologiques communs, cet enseignement permet de mettre en évidence les spécificités du domaine de la construction (durée de vie, taille des constructions, localisation en milieu urbain).La déconstruction et les activités liées à la valorisation de la fin de vie d’un ouvrage peuvent être abordées, en première comme en terminale, sous la forme d’exposés et études de dossiers technologiques ou de projets. Les études de dossiers technologiques comme les projets doivent déboucher sur une sensibilisation aux impacts environnementaux. L’utilisation des fiches de déclaration environnementale et sanitaires (FDES) est privilégiée.</w:t>
            </w:r>
          </w:p>
        </w:tc>
      </w:tr>
      <w:tr w:rsidR="008C3D7F" w:rsidRPr="008C3D7F" w14:paraId="260448E4" w14:textId="77777777" w:rsidTr="4422005F">
        <w:trPr>
          <w:trHeight w:val="142"/>
        </w:trPr>
        <w:tc>
          <w:tcPr>
            <w:tcW w:w="3227" w:type="dxa"/>
          </w:tcPr>
          <w:p w14:paraId="12DFD045" w14:textId="77777777" w:rsidR="008C3D7F" w:rsidRPr="008C3D7F" w:rsidRDefault="008C3D7F" w:rsidP="00774745">
            <w:pPr>
              <w:rPr>
                <w:b/>
              </w:rPr>
            </w:pPr>
            <w:r>
              <w:rPr>
                <w:b/>
              </w:rPr>
              <w:t>Liens</w:t>
            </w:r>
          </w:p>
        </w:tc>
        <w:tc>
          <w:tcPr>
            <w:tcW w:w="6551" w:type="dxa"/>
          </w:tcPr>
          <w:p w14:paraId="46FD4541" w14:textId="5F367589" w:rsidR="008C3D7F" w:rsidRPr="008C3D7F" w:rsidRDefault="00DC5893" w:rsidP="00DC5893">
            <w:r>
              <w:t xml:space="preserve">Voir </w:t>
            </w:r>
            <w:bookmarkStart w:id="0" w:name="_GoBack"/>
            <w:bookmarkEnd w:id="0"/>
            <w:r w:rsidR="4422005F" w:rsidRPr="4422005F">
              <w:t xml:space="preserve"> 3.2.1</w:t>
            </w:r>
          </w:p>
        </w:tc>
      </w:tr>
    </w:tbl>
    <w:p w14:paraId="174E6D1D" w14:textId="77777777" w:rsidR="00D64037" w:rsidRDefault="00D64037" w:rsidP="008C3D7F"/>
    <w:sectPr w:rsidR="00D64037" w:rsidSect="008C3D7F">
      <w:headerReference w:type="default" r:id="rId7"/>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548E0" w14:textId="77777777" w:rsidR="009C7DC4" w:rsidRDefault="009C7DC4" w:rsidP="008C3D7F">
      <w:r>
        <w:separator/>
      </w:r>
    </w:p>
  </w:endnote>
  <w:endnote w:type="continuationSeparator" w:id="0">
    <w:p w14:paraId="6DCEA12F" w14:textId="77777777" w:rsidR="009C7DC4" w:rsidRDefault="009C7DC4" w:rsidP="008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DECF4" w14:textId="77777777" w:rsidR="00D61259" w:rsidRDefault="007758B1">
    <w:pPr>
      <w:pStyle w:val="Pieddepage"/>
      <w:pBdr>
        <w:top w:val="thinThickSmallGap" w:sz="24" w:space="1" w:color="622423" w:themeColor="accent2" w:themeShade="7F"/>
      </w:pBdr>
      <w:rPr>
        <w:rFonts w:asciiTheme="majorHAnsi" w:hAnsiTheme="majorHAnsi"/>
      </w:rPr>
    </w:pPr>
    <w:r>
      <w:t>A.C.</w:t>
    </w:r>
    <w:r w:rsidRPr="00DA6E81">
      <w:t>-3.</w:t>
    </w:r>
    <w:r w:rsidR="003D5E04">
      <w:t>2</w:t>
    </w:r>
    <w:r w:rsidR="00643DF2">
      <w:t>_2</w:t>
    </w:r>
    <w:r w:rsidR="00D61259" w:rsidRPr="00AD44D3">
      <w:rPr>
        <w:rFonts w:cs="Arial"/>
      </w:rPr>
      <w:ptab w:relativeTo="margin" w:alignment="right" w:leader="none"/>
    </w:r>
    <w:r w:rsidR="00D61259" w:rsidRPr="00AD44D3">
      <w:rPr>
        <w:rFonts w:cs="Arial"/>
      </w:rPr>
      <w:t>Page</w:t>
    </w:r>
    <w:r w:rsidR="00D61259">
      <w:rPr>
        <w:rFonts w:asciiTheme="majorHAnsi" w:hAnsiTheme="majorHAnsi"/>
      </w:rPr>
      <w:t xml:space="preserve"> </w:t>
    </w:r>
    <w:r w:rsidR="00490A6F" w:rsidRPr="00AD44D3">
      <w:rPr>
        <w:rFonts w:cs="Arial"/>
      </w:rPr>
      <w:fldChar w:fldCharType="begin"/>
    </w:r>
    <w:r w:rsidR="00D61259" w:rsidRPr="00AD44D3">
      <w:rPr>
        <w:rFonts w:cs="Arial"/>
      </w:rPr>
      <w:instrText xml:space="preserve"> PAGE   \* MERGEFORMAT </w:instrText>
    </w:r>
    <w:r w:rsidR="00490A6F" w:rsidRPr="00AD44D3">
      <w:rPr>
        <w:rFonts w:cs="Arial"/>
      </w:rPr>
      <w:fldChar w:fldCharType="separate"/>
    </w:r>
    <w:r w:rsidR="00DC5893">
      <w:rPr>
        <w:rFonts w:cs="Arial"/>
        <w:noProof/>
      </w:rPr>
      <w:t>1</w:t>
    </w:r>
    <w:r w:rsidR="00490A6F" w:rsidRPr="00AD44D3">
      <w:rPr>
        <w:rFonts w:cs="Arial"/>
      </w:rPr>
      <w:fldChar w:fldCharType="end"/>
    </w:r>
  </w:p>
  <w:p w14:paraId="3C929ADB" w14:textId="77777777" w:rsidR="00D61259" w:rsidRDefault="00D612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0E5C7" w14:textId="77777777" w:rsidR="009C7DC4" w:rsidRDefault="009C7DC4" w:rsidP="008C3D7F">
      <w:r>
        <w:separator/>
      </w:r>
    </w:p>
  </w:footnote>
  <w:footnote w:type="continuationSeparator" w:id="0">
    <w:p w14:paraId="4CFD3D42" w14:textId="77777777" w:rsidR="009C7DC4" w:rsidRDefault="009C7DC4" w:rsidP="008C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32"/>
      </w:rPr>
      <w:alias w:val="Titre"/>
      <w:id w:val="77738743"/>
      <w:placeholder>
        <w:docPart w:val="14C29AA01F164B49A1E4E60A510771CB"/>
      </w:placeholder>
      <w:dataBinding w:prefixMappings="xmlns:ns0='http://schemas.openxmlformats.org/package/2006/metadata/core-properties' xmlns:ns1='http://purl.org/dc/elements/1.1/'" w:xpath="/ns0:coreProperties[1]/ns1:title[1]" w:storeItemID="{6C3C8BC8-F283-45AE-878A-BAB7291924A1}"/>
      <w:text/>
    </w:sdtPr>
    <w:sdtEndPr/>
    <w:sdtContent>
      <w:p w14:paraId="57A9A7E7" w14:textId="77777777" w:rsidR="008C3D7F" w:rsidRPr="008C3D7F" w:rsidRDefault="007758B1">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Pr>
            <w:b/>
            <w:sz w:val="32"/>
          </w:rPr>
          <w:t>Spécialité A.C</w:t>
        </w:r>
      </w:p>
    </w:sdtContent>
  </w:sdt>
  <w:p w14:paraId="19B43C43" w14:textId="77777777" w:rsidR="008C3D7F" w:rsidRDefault="008C3D7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71642"/>
    <w:multiLevelType w:val="hybridMultilevel"/>
    <w:tmpl w:val="2A8C97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73A92"/>
    <w:rsid w:val="000E2EC9"/>
    <w:rsid w:val="00281D84"/>
    <w:rsid w:val="0036080F"/>
    <w:rsid w:val="003D5E04"/>
    <w:rsid w:val="00406F9C"/>
    <w:rsid w:val="00477312"/>
    <w:rsid w:val="00490A6F"/>
    <w:rsid w:val="005209F1"/>
    <w:rsid w:val="005229D4"/>
    <w:rsid w:val="00525A22"/>
    <w:rsid w:val="00550D8C"/>
    <w:rsid w:val="005F6D16"/>
    <w:rsid w:val="00620B13"/>
    <w:rsid w:val="00643DF2"/>
    <w:rsid w:val="00724377"/>
    <w:rsid w:val="00773A92"/>
    <w:rsid w:val="007758B1"/>
    <w:rsid w:val="007F7F53"/>
    <w:rsid w:val="00802A61"/>
    <w:rsid w:val="008C3D7F"/>
    <w:rsid w:val="009C7DC4"/>
    <w:rsid w:val="00AB3B32"/>
    <w:rsid w:val="00AD44D3"/>
    <w:rsid w:val="00B5767B"/>
    <w:rsid w:val="00B64A1F"/>
    <w:rsid w:val="00CA3905"/>
    <w:rsid w:val="00D30092"/>
    <w:rsid w:val="00D61259"/>
    <w:rsid w:val="00D64037"/>
    <w:rsid w:val="00DC5893"/>
    <w:rsid w:val="00DD2F7D"/>
    <w:rsid w:val="00EE66AF"/>
    <w:rsid w:val="00F2697B"/>
    <w:rsid w:val="442200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42FF7"/>
  <w15:docId w15:val="{CA597444-4278-479F-969C-A02900CC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D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24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C29AA01F164B49A1E4E60A510771CB"/>
        <w:category>
          <w:name w:val="Général"/>
          <w:gallery w:val="placeholder"/>
        </w:category>
        <w:types>
          <w:type w:val="bbPlcHdr"/>
        </w:types>
        <w:behaviors>
          <w:behavior w:val="content"/>
        </w:behaviors>
        <w:guid w:val="{D0C90102-8DAE-41AD-ACC6-F7F5E20C6AFD}"/>
      </w:docPartPr>
      <w:docPartBody>
        <w:p w:rsidR="00CF54B7" w:rsidRDefault="00445B70">
          <w:pPr>
            <w:pStyle w:val="14C29AA01F164B49A1E4E60A510771CB"/>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445B70"/>
    <w:rsid w:val="000A4940"/>
    <w:rsid w:val="00445B70"/>
    <w:rsid w:val="00CF54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4B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4C29AA01F164B49A1E4E60A510771CB">
    <w:name w:val="14C29AA01F164B49A1E4E60A510771CB"/>
    <w:rsid w:val="00CF54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connaissance.dotx</Template>
  <TotalTime>0</TotalTime>
  <Pages>1</Pages>
  <Words>244</Words>
  <Characters>1347</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Spécialité A.C</dc:title>
  <dc:creator>Patrick Cohen</dc:creator>
  <cp:lastModifiedBy>Elias BAZAH</cp:lastModifiedBy>
  <cp:revision>4</cp:revision>
  <dcterms:created xsi:type="dcterms:W3CDTF">2015-04-08T06:22:00Z</dcterms:created>
  <dcterms:modified xsi:type="dcterms:W3CDTF">2015-04-08T06:22:00Z</dcterms:modified>
</cp:coreProperties>
</file>