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551"/>
      </w:tblGrid>
      <w:tr w:rsidR="00902DF5" w:rsidRPr="00AB4642" w:rsidTr="00AB4642">
        <w:trPr>
          <w:trHeight w:val="149"/>
        </w:trPr>
        <w:tc>
          <w:tcPr>
            <w:tcW w:w="3227" w:type="dxa"/>
          </w:tcPr>
          <w:p w:rsidR="00902DF5" w:rsidRPr="00AB4642" w:rsidRDefault="00902DF5" w:rsidP="00071E41">
            <w:pPr>
              <w:rPr>
                <w:b/>
                <w:sz w:val="26"/>
                <w:szCs w:val="26"/>
              </w:rPr>
            </w:pPr>
            <w:r w:rsidRPr="00AB4642">
              <w:rPr>
                <w:b/>
                <w:sz w:val="26"/>
                <w:szCs w:val="26"/>
              </w:rPr>
              <w:t>Chapitre</w:t>
            </w:r>
          </w:p>
        </w:tc>
        <w:tc>
          <w:tcPr>
            <w:tcW w:w="6551" w:type="dxa"/>
          </w:tcPr>
          <w:p w:rsidR="00902DF5" w:rsidRPr="00AB4642" w:rsidRDefault="00902DF5" w:rsidP="00071E41">
            <w:pPr>
              <w:rPr>
                <w:b/>
                <w:sz w:val="26"/>
                <w:szCs w:val="26"/>
              </w:rPr>
            </w:pPr>
            <w:r w:rsidRPr="00AB4642">
              <w:rPr>
                <w:b/>
                <w:sz w:val="26"/>
                <w:szCs w:val="26"/>
              </w:rPr>
              <w:t>2. Conception d’un système</w:t>
            </w:r>
          </w:p>
        </w:tc>
      </w:tr>
      <w:tr w:rsidR="00902DF5" w:rsidRPr="00AB4642" w:rsidTr="00AB4642">
        <w:trPr>
          <w:trHeight w:val="142"/>
        </w:trPr>
        <w:tc>
          <w:tcPr>
            <w:tcW w:w="3227" w:type="dxa"/>
          </w:tcPr>
          <w:p w:rsidR="00902DF5" w:rsidRPr="00AB4642" w:rsidRDefault="00902DF5" w:rsidP="008C3D7F">
            <w:pPr>
              <w:rPr>
                <w:b/>
              </w:rPr>
            </w:pPr>
            <w:r w:rsidRPr="00AB4642">
              <w:rPr>
                <w:b/>
              </w:rPr>
              <w:t>Objectif général de formation</w:t>
            </w:r>
          </w:p>
        </w:tc>
        <w:tc>
          <w:tcPr>
            <w:tcW w:w="6551" w:type="dxa"/>
          </w:tcPr>
          <w:p w:rsidR="00902DF5" w:rsidRPr="00AB4642" w:rsidRDefault="00902DF5" w:rsidP="00071E41">
            <w:r w:rsidRPr="00AB4642">
              <w:t>Définir tout ou partie des fonctions assurées par une chaîne d’énergie et le système de gestion associé, anticiper ou vérifier leurs comportements par simulation.</w:t>
            </w:r>
          </w:p>
        </w:tc>
      </w:tr>
      <w:tr w:rsidR="00902DF5" w:rsidRPr="00AB4642" w:rsidTr="00AB4642">
        <w:trPr>
          <w:trHeight w:val="142"/>
        </w:trPr>
        <w:tc>
          <w:tcPr>
            <w:tcW w:w="3227" w:type="dxa"/>
          </w:tcPr>
          <w:p w:rsidR="00902DF5" w:rsidRPr="00AB4642" w:rsidRDefault="00902DF5" w:rsidP="008C3D7F">
            <w:pPr>
              <w:rPr>
                <w:b/>
              </w:rPr>
            </w:pPr>
            <w:r w:rsidRPr="00AB4642">
              <w:rPr>
                <w:b/>
              </w:rPr>
              <w:t>Paragraphe</w:t>
            </w:r>
          </w:p>
        </w:tc>
        <w:tc>
          <w:tcPr>
            <w:tcW w:w="6551" w:type="dxa"/>
          </w:tcPr>
          <w:p w:rsidR="00902DF5" w:rsidRPr="00AB4642" w:rsidRDefault="00902DF5" w:rsidP="00071E41">
            <w:r w:rsidRPr="00AB4642">
              <w:t>2.4 Approche comportementale</w:t>
            </w:r>
          </w:p>
        </w:tc>
      </w:tr>
      <w:tr w:rsidR="00902DF5" w:rsidRPr="00AB4642" w:rsidTr="00AB4642">
        <w:trPr>
          <w:trHeight w:val="142"/>
        </w:trPr>
        <w:tc>
          <w:tcPr>
            <w:tcW w:w="3227" w:type="dxa"/>
          </w:tcPr>
          <w:p w:rsidR="00902DF5" w:rsidRPr="00AB4642" w:rsidRDefault="00902DF5" w:rsidP="00071E41">
            <w:pPr>
              <w:rPr>
                <w:b/>
              </w:rPr>
            </w:pPr>
            <w:r w:rsidRPr="00AB4642">
              <w:rPr>
                <w:b/>
              </w:rPr>
              <w:t>Sous paragraphe</w:t>
            </w:r>
          </w:p>
        </w:tc>
        <w:tc>
          <w:tcPr>
            <w:tcW w:w="6551" w:type="dxa"/>
          </w:tcPr>
          <w:p w:rsidR="00902DF5" w:rsidRPr="00AB4642" w:rsidRDefault="00902DF5" w:rsidP="00071E41">
            <w:r w:rsidRPr="00AB4642">
              <w:t>2.4.1 Comportement énergétique des systèmes</w:t>
            </w:r>
          </w:p>
        </w:tc>
      </w:tr>
      <w:tr w:rsidR="00902DF5" w:rsidRPr="00AB4642" w:rsidTr="00AB4642">
        <w:trPr>
          <w:trHeight w:val="142"/>
        </w:trPr>
        <w:tc>
          <w:tcPr>
            <w:tcW w:w="3227" w:type="dxa"/>
          </w:tcPr>
          <w:p w:rsidR="00902DF5" w:rsidRPr="00AB4642" w:rsidRDefault="00902DF5" w:rsidP="00071E41">
            <w:pPr>
              <w:rPr>
                <w:b/>
              </w:rPr>
            </w:pPr>
            <w:r w:rsidRPr="00AB4642">
              <w:rPr>
                <w:b/>
              </w:rPr>
              <w:t>Connaissances</w:t>
            </w:r>
          </w:p>
        </w:tc>
        <w:tc>
          <w:tcPr>
            <w:tcW w:w="6551" w:type="dxa"/>
          </w:tcPr>
          <w:p w:rsidR="00902DF5" w:rsidRPr="00AB4642" w:rsidRDefault="00902DF5" w:rsidP="001D3B3D">
            <w:r w:rsidRPr="00AB4642">
              <w:t>Comportement dynamique d’un mécanisme</w:t>
            </w:r>
          </w:p>
          <w:p w:rsidR="00902DF5" w:rsidRPr="00AB4642" w:rsidRDefault="00902DF5" w:rsidP="001D3B3D">
            <w:r w:rsidRPr="00AB4642">
              <w:t>Théorème de l’énergie cinétique</w:t>
            </w:r>
          </w:p>
          <w:p w:rsidR="00902DF5" w:rsidRPr="00AB4642" w:rsidRDefault="00902DF5" w:rsidP="001D3B3D">
            <w:r w:rsidRPr="00AB4642">
              <w:t>Inertie ramenée sur l’arbre primaire</w:t>
            </w:r>
          </w:p>
          <w:p w:rsidR="00902DF5" w:rsidRPr="00AB4642" w:rsidRDefault="00902DF5" w:rsidP="001D3B3D">
            <w:r w:rsidRPr="00AB4642">
              <w:t>Exploitation d’une maquette numérique et d’un résultat de simulation</w:t>
            </w:r>
          </w:p>
        </w:tc>
      </w:tr>
      <w:tr w:rsidR="00902DF5" w:rsidRPr="00AB4642" w:rsidTr="00AB4642">
        <w:trPr>
          <w:trHeight w:val="142"/>
        </w:trPr>
        <w:tc>
          <w:tcPr>
            <w:tcW w:w="3227" w:type="dxa"/>
          </w:tcPr>
          <w:p w:rsidR="00902DF5" w:rsidRPr="00AB4642" w:rsidRDefault="00902DF5" w:rsidP="00071E41">
            <w:pPr>
              <w:rPr>
                <w:b/>
              </w:rPr>
            </w:pPr>
            <w:r w:rsidRPr="00AB4642">
              <w:rPr>
                <w:b/>
              </w:rPr>
              <w:t>Niveau d’enseignement</w:t>
            </w:r>
          </w:p>
        </w:tc>
        <w:tc>
          <w:tcPr>
            <w:tcW w:w="6551" w:type="dxa"/>
          </w:tcPr>
          <w:p w:rsidR="00902DF5" w:rsidRPr="00AB4642" w:rsidRDefault="00902DF5" w:rsidP="00071E41">
            <w:r w:rsidRPr="00AB4642">
              <w:t>Terminale</w:t>
            </w:r>
          </w:p>
        </w:tc>
      </w:tr>
      <w:tr w:rsidR="00902DF5" w:rsidRPr="00AB4642" w:rsidTr="00AB4642">
        <w:trPr>
          <w:trHeight w:val="142"/>
        </w:trPr>
        <w:tc>
          <w:tcPr>
            <w:tcW w:w="3227" w:type="dxa"/>
          </w:tcPr>
          <w:p w:rsidR="00902DF5" w:rsidRPr="00AB4642" w:rsidRDefault="00902DF5" w:rsidP="00071E41">
            <w:pPr>
              <w:rPr>
                <w:b/>
              </w:rPr>
            </w:pPr>
            <w:r w:rsidRPr="00AB4642">
              <w:rPr>
                <w:b/>
              </w:rPr>
              <w:t>Niveau taxonomique</w:t>
            </w:r>
          </w:p>
        </w:tc>
        <w:tc>
          <w:tcPr>
            <w:tcW w:w="6551" w:type="dxa"/>
          </w:tcPr>
          <w:p w:rsidR="00902DF5" w:rsidRPr="00AB4642" w:rsidRDefault="00902DF5" w:rsidP="00071E41">
            <w:r w:rsidRPr="00AB4642">
              <w:rPr>
                <w:b/>
              </w:rPr>
              <w:t>3.</w:t>
            </w:r>
            <w:r w:rsidRPr="00AB4642">
              <w:t xml:space="preserve"> Le contenu est relatif à la </w:t>
            </w:r>
            <w:r w:rsidRPr="00AB4642">
              <w:rPr>
                <w:b/>
              </w:rPr>
              <w:t>maîtrise d’outils d’étude ou d’action</w:t>
            </w:r>
            <w:r w:rsidRPr="00AB4642">
              <w:t xml:space="preserve"> : utiliser, manipuler des règles ou des ensembles de règles (algorithme), des principes, des démarches formalisées en vue d’un résultat à atteindre.</w:t>
            </w:r>
          </w:p>
        </w:tc>
      </w:tr>
      <w:tr w:rsidR="00902DF5" w:rsidRPr="00AB4642" w:rsidTr="00AB4642">
        <w:trPr>
          <w:trHeight w:val="142"/>
        </w:trPr>
        <w:tc>
          <w:tcPr>
            <w:tcW w:w="3227" w:type="dxa"/>
          </w:tcPr>
          <w:p w:rsidR="00902DF5" w:rsidRPr="00AB4642" w:rsidRDefault="00902DF5" w:rsidP="00774745">
            <w:pPr>
              <w:rPr>
                <w:b/>
              </w:rPr>
            </w:pPr>
            <w:r w:rsidRPr="00AB4642">
              <w:rPr>
                <w:b/>
              </w:rPr>
              <w:t>Commentaire</w:t>
            </w:r>
          </w:p>
        </w:tc>
        <w:tc>
          <w:tcPr>
            <w:tcW w:w="6551" w:type="dxa"/>
          </w:tcPr>
          <w:p w:rsidR="00902DF5" w:rsidRPr="00AB4642" w:rsidRDefault="00902DF5" w:rsidP="001D3B3D">
            <w:pPr>
              <w:rPr>
                <w:i/>
              </w:rPr>
            </w:pPr>
            <w:r w:rsidRPr="00AB4642">
              <w:rPr>
                <w:i/>
              </w:rPr>
              <w:t>Les solides étudiés sont des constituants ou des composants d’une chaîne d’énergie.</w:t>
            </w:r>
          </w:p>
          <w:p w:rsidR="00902DF5" w:rsidRPr="00AB4642" w:rsidRDefault="00902DF5" w:rsidP="001D3B3D">
            <w:pPr>
              <w:rPr>
                <w:i/>
              </w:rPr>
            </w:pPr>
            <w:r w:rsidRPr="00AB4642">
              <w:rPr>
                <w:i/>
              </w:rPr>
              <w:t>Il s’agit de mettre en évidence l’influence d’une inertie sur une chaîne d’énergie.</w:t>
            </w:r>
          </w:p>
        </w:tc>
      </w:tr>
      <w:tr w:rsidR="00902DF5" w:rsidRPr="00AB4642" w:rsidTr="00AB4642">
        <w:trPr>
          <w:trHeight w:val="142"/>
        </w:trPr>
        <w:tc>
          <w:tcPr>
            <w:tcW w:w="3227" w:type="dxa"/>
          </w:tcPr>
          <w:p w:rsidR="00902DF5" w:rsidRPr="00AB4642" w:rsidRDefault="00902DF5" w:rsidP="00774745">
            <w:pPr>
              <w:rPr>
                <w:b/>
              </w:rPr>
            </w:pPr>
            <w:r w:rsidRPr="00AB4642">
              <w:rPr>
                <w:b/>
              </w:rPr>
              <w:t>Liens</w:t>
            </w:r>
          </w:p>
        </w:tc>
        <w:tc>
          <w:tcPr>
            <w:tcW w:w="6551" w:type="dxa"/>
          </w:tcPr>
          <w:p w:rsidR="00902DF5" w:rsidRPr="00AB4642" w:rsidRDefault="00902DF5" w:rsidP="00071E41"/>
        </w:tc>
      </w:tr>
    </w:tbl>
    <w:p w:rsidR="00902DF5" w:rsidRDefault="00902DF5" w:rsidP="008C3D7F"/>
    <w:p w:rsidR="00902DF5" w:rsidRDefault="00902DF5" w:rsidP="008C3D7F"/>
    <w:p w:rsidR="00902DF5" w:rsidRDefault="00902DF5" w:rsidP="008C3D7F"/>
    <w:p w:rsidR="00902DF5" w:rsidRPr="002B2BC5" w:rsidRDefault="00902DF5" w:rsidP="008C3D7F">
      <w:pPr>
        <w:rPr>
          <w:b/>
        </w:rPr>
      </w:pPr>
      <w:proofErr w:type="spellStart"/>
      <w:r w:rsidRPr="002B2BC5">
        <w:rPr>
          <w:b/>
        </w:rPr>
        <w:t>Pré-requis</w:t>
      </w:r>
      <w:proofErr w:type="spellEnd"/>
      <w:r w:rsidRPr="002B2BC5">
        <w:rPr>
          <w:b/>
        </w:rPr>
        <w:t> :</w:t>
      </w:r>
    </w:p>
    <w:p w:rsidR="00902DF5" w:rsidRDefault="00902DF5" w:rsidP="008C3D7F">
      <w:r>
        <w:t>TC 2.3.5 : Comportement énergétique des systèmes (forme de l’énergie, travail, conservation d’énergie, pertes et rendements, caractérisation des échanges d’énergie entre source et charge)</w:t>
      </w:r>
    </w:p>
    <w:p w:rsidR="00902DF5" w:rsidRDefault="00902DF5" w:rsidP="008C3D7F"/>
    <w:p w:rsidR="00902DF5" w:rsidRPr="002B2BC5" w:rsidRDefault="00902DF5" w:rsidP="008C3D7F">
      <w:pPr>
        <w:rPr>
          <w:b/>
        </w:rPr>
      </w:pPr>
      <w:r w:rsidRPr="002B2BC5">
        <w:rPr>
          <w:b/>
        </w:rPr>
        <w:t>Ce que l’on attend de l’élève :</w:t>
      </w:r>
    </w:p>
    <w:p w:rsidR="00902DF5" w:rsidRDefault="00902DF5" w:rsidP="008C3D7F">
      <w:r>
        <w:t>Etre capable d’identifier, et de calculer les paramètres influents sur le comportement dynamique d’un mécanisme.</w:t>
      </w:r>
    </w:p>
    <w:p w:rsidR="00902DF5" w:rsidRDefault="00902DF5" w:rsidP="008C3D7F">
      <w:r>
        <w:t>Etre capable de modifier le comportement dynamique d’un système, en modifiant les paramètres influents sur un logiciel de simulation, ou sur un système instrumenté.</w:t>
      </w:r>
    </w:p>
    <w:p w:rsidR="00902DF5" w:rsidRDefault="00902DF5" w:rsidP="008C3D7F"/>
    <w:p w:rsidR="00902DF5" w:rsidRDefault="00902DF5" w:rsidP="008C3D7F"/>
    <w:p w:rsidR="00902DF5" w:rsidRPr="00A94C07" w:rsidRDefault="00902DF5" w:rsidP="00A94C07">
      <w:pPr>
        <w:rPr>
          <w:b/>
        </w:rPr>
      </w:pPr>
      <w:r w:rsidRPr="00A94C07">
        <w:rPr>
          <w:b/>
        </w:rPr>
        <w:t>Scénario :</w:t>
      </w:r>
    </w:p>
    <w:p w:rsidR="00902DF5" w:rsidRPr="006C1567" w:rsidRDefault="00902DF5" w:rsidP="006C1567">
      <w:pPr>
        <w:jc w:val="left"/>
      </w:pPr>
      <w:r w:rsidRPr="006C1567">
        <w:t xml:space="preserve">A partir de la </w:t>
      </w:r>
      <w:r>
        <w:t>c</w:t>
      </w:r>
      <w:r w:rsidRPr="006C1567">
        <w:t>harge</w:t>
      </w:r>
      <w:r>
        <w:t>, et des caractéristiques de la chaîne cinématique,</w:t>
      </w:r>
    </w:p>
    <w:p w:rsidR="00902DF5" w:rsidRDefault="00902DF5" w:rsidP="006C1567">
      <w:r w:rsidRPr="006C1567">
        <w:t xml:space="preserve">* </w:t>
      </w:r>
      <w:r>
        <w:t xml:space="preserve">Mesurer de façon ponctuelle ou continue, sur un ou plusieurs constituants du système en vue de caractériser les flux énergétiques (vitesse, couple, force). </w:t>
      </w:r>
    </w:p>
    <w:p w:rsidR="00902DF5" w:rsidRDefault="00902DF5" w:rsidP="006C1567">
      <w:pPr>
        <w:jc w:val="left"/>
      </w:pPr>
      <w:r>
        <w:t>* Vérifier la loi de comportement dynamique du mécanisme, par le calcul ou par une démarche simulée.</w:t>
      </w:r>
    </w:p>
    <w:p w:rsidR="00902DF5" w:rsidRDefault="00902DF5" w:rsidP="006C1567">
      <w:pPr>
        <w:jc w:val="left"/>
      </w:pPr>
      <w:r>
        <w:t>* Identifier la relation entre le temps de démarrage et le courant d’appel.</w:t>
      </w:r>
    </w:p>
    <w:p w:rsidR="00902DF5" w:rsidRDefault="00902DF5" w:rsidP="006C1567">
      <w:pPr>
        <w:jc w:val="left"/>
      </w:pPr>
    </w:p>
    <w:p w:rsidR="00902DF5" w:rsidRPr="006C1567" w:rsidRDefault="00902DF5" w:rsidP="006C1567">
      <w:pPr>
        <w:jc w:val="left"/>
      </w:pPr>
      <w:r>
        <w:t xml:space="preserve">A partir d’une modification de la charge, </w:t>
      </w:r>
    </w:p>
    <w:p w:rsidR="00902DF5" w:rsidRDefault="00902DF5" w:rsidP="006C1567">
      <w:pPr>
        <w:jc w:val="left"/>
      </w:pPr>
      <w:r w:rsidRPr="006C1567">
        <w:t xml:space="preserve">* </w:t>
      </w:r>
      <w:r>
        <w:t>Calculer le moment d’inertie ramené sur l’arbre moteur</w:t>
      </w:r>
    </w:p>
    <w:p w:rsidR="00902DF5" w:rsidRDefault="00902DF5" w:rsidP="006C1567">
      <w:pPr>
        <w:jc w:val="left"/>
      </w:pPr>
      <w:r>
        <w:t>* Déterminer les paramètres énergétiques au niveau de la motorisation</w:t>
      </w:r>
    </w:p>
    <w:p w:rsidR="00902DF5" w:rsidRDefault="00902DF5" w:rsidP="006C1567">
      <w:pPr>
        <w:jc w:val="left"/>
      </w:pPr>
      <w:r>
        <w:t>* Vérifier la cohérence entre les résultats calculés, simulés et mesurés.</w:t>
      </w:r>
    </w:p>
    <w:p w:rsidR="00902DF5" w:rsidRPr="006C1567" w:rsidRDefault="00902DF5" w:rsidP="006C1567">
      <w:pPr>
        <w:jc w:val="left"/>
      </w:pPr>
      <w:r>
        <w:t>* Choisir une motorisation</w:t>
      </w:r>
      <w:r w:rsidRPr="006C1567">
        <w:t xml:space="preserve"> </w:t>
      </w:r>
    </w:p>
    <w:p w:rsidR="00902DF5" w:rsidRDefault="00902DF5" w:rsidP="008C3D7F"/>
    <w:p w:rsidR="00902DF5" w:rsidRDefault="00902DF5" w:rsidP="008C3D7F"/>
    <w:p w:rsidR="00902DF5" w:rsidRPr="00A94C07" w:rsidRDefault="00902DF5" w:rsidP="00A94C07">
      <w:pPr>
        <w:rPr>
          <w:b/>
        </w:rPr>
      </w:pPr>
      <w:r w:rsidRPr="00A94C07">
        <w:rPr>
          <w:b/>
        </w:rPr>
        <w:t>S</w:t>
      </w:r>
      <w:r>
        <w:rPr>
          <w:b/>
        </w:rPr>
        <w:t>upport</w:t>
      </w:r>
      <w:r w:rsidRPr="00A94C07">
        <w:rPr>
          <w:b/>
        </w:rPr>
        <w:t> :</w:t>
      </w:r>
    </w:p>
    <w:p w:rsidR="00902DF5" w:rsidRPr="006C1567" w:rsidRDefault="00902DF5" w:rsidP="00A94C07">
      <w:pPr>
        <w:jc w:val="left"/>
      </w:pPr>
      <w:r>
        <w:t>Vélo à Assistance Electrique avec home-trainer motorisé : Mise en évidence de la masse du cycliste sur la consommation électrique.</w:t>
      </w:r>
    </w:p>
    <w:p w:rsidR="00902DF5" w:rsidRDefault="00902DF5" w:rsidP="008C3D7F"/>
    <w:p w:rsidR="00902DF5" w:rsidRDefault="00902DF5" w:rsidP="008C3D7F"/>
    <w:p w:rsidR="00902DF5" w:rsidRDefault="00902DF5" w:rsidP="008C3D7F">
      <w:r>
        <w:br w:type="page"/>
      </w:r>
    </w:p>
    <w:p w:rsidR="00902DF5" w:rsidRPr="001D422F" w:rsidRDefault="00902DF5" w:rsidP="004F2DEA">
      <w:pPr>
        <w:pStyle w:val="Titre1perso"/>
      </w:pPr>
      <w:r w:rsidRPr="001D422F">
        <w:t>Notions d’inertie :</w:t>
      </w:r>
    </w:p>
    <w:p w:rsidR="00902DF5" w:rsidRDefault="00902DF5" w:rsidP="001D422F">
      <w:pPr>
        <w:ind w:firstLine="708"/>
        <w:jc w:val="left"/>
      </w:pPr>
      <w:r w:rsidRPr="001D422F">
        <w:rPr>
          <w:rFonts w:cs="Arial"/>
          <w:szCs w:val="20"/>
        </w:rPr>
        <w:t>Tous les corps possèdent un moment d'inertie qui caractérise la capacité d'un objet à pouvoir se mouvoir : plus le moment d'inertie d'un objet est petit, plus il sera aisé de mettre en mouvement celui-ci et d'augmenter sa vitesse.</w:t>
      </w:r>
    </w:p>
    <w:p w:rsidR="00902DF5" w:rsidRDefault="00902DF5" w:rsidP="008C3D7F"/>
    <w:p w:rsidR="00902DF5" w:rsidRPr="001D422F" w:rsidRDefault="00902DF5" w:rsidP="004F2DEA">
      <w:pPr>
        <w:pStyle w:val="Titre2perso"/>
        <w:numPr>
          <w:ilvl w:val="0"/>
          <w:numId w:val="0"/>
        </w:numPr>
        <w:ind w:left="360"/>
      </w:pPr>
      <w:r w:rsidRPr="001D422F">
        <w:t>Moments d’inertie :</w:t>
      </w:r>
    </w:p>
    <w:p w:rsidR="00902DF5" w:rsidRPr="001D422F" w:rsidRDefault="00902DF5" w:rsidP="001D422F">
      <w:pPr>
        <w:ind w:firstLine="708"/>
        <w:rPr>
          <w:rFonts w:cs="Arial"/>
          <w:szCs w:val="20"/>
        </w:rPr>
      </w:pPr>
      <w:r w:rsidRPr="001D422F">
        <w:rPr>
          <w:rFonts w:cs="Arial"/>
          <w:szCs w:val="20"/>
        </w:rPr>
        <w:t xml:space="preserve">La masse et le centre de gravité ne permettent pas de définir complètement le comportement d’un solide (S) en dynamique. Pour pouvoir modéliser de manière correcte le comportement des solides, d’autres éléments </w:t>
      </w:r>
      <w:r>
        <w:rPr>
          <w:rFonts w:cs="Arial"/>
          <w:szCs w:val="20"/>
        </w:rPr>
        <w:t xml:space="preserve">sont nécessaires, </w:t>
      </w:r>
      <w:r w:rsidRPr="001D422F">
        <w:rPr>
          <w:rFonts w:cs="Arial"/>
          <w:szCs w:val="20"/>
        </w:rPr>
        <w:t>dont les moments d’inertie. Les moments d’inertie sont définis par rapport aux axes du repère lié au solide.</w:t>
      </w:r>
    </w:p>
    <w:p w:rsidR="00902DF5" w:rsidRPr="001D422F" w:rsidRDefault="00902DF5" w:rsidP="001D422F">
      <w:pPr>
        <w:autoSpaceDE w:val="0"/>
        <w:autoSpaceDN w:val="0"/>
        <w:adjustRightInd w:val="0"/>
        <w:rPr>
          <w:rFonts w:cs="Arial"/>
          <w:szCs w:val="20"/>
        </w:rPr>
      </w:pPr>
    </w:p>
    <w:p w:rsidR="00902DF5" w:rsidRPr="001D422F" w:rsidRDefault="00902DF5" w:rsidP="001D422F">
      <w:pPr>
        <w:autoSpaceDE w:val="0"/>
        <w:autoSpaceDN w:val="0"/>
        <w:adjustRightInd w:val="0"/>
        <w:ind w:firstLine="708"/>
        <w:rPr>
          <w:rFonts w:cs="Arial"/>
          <w:szCs w:val="20"/>
        </w:rPr>
      </w:pPr>
      <w:r w:rsidRPr="001D422F">
        <w:rPr>
          <w:rFonts w:cs="Arial"/>
          <w:szCs w:val="20"/>
        </w:rPr>
        <w:t>Lors de mouvement de rotation, la répartition des masses du solide par rapport à l’axe de rotation est une caractéristique essentielle.</w:t>
      </w:r>
    </w:p>
    <w:p w:rsidR="00902DF5" w:rsidRPr="001D422F" w:rsidRDefault="00902DF5" w:rsidP="001D422F">
      <w:pPr>
        <w:autoSpaceDE w:val="0"/>
        <w:autoSpaceDN w:val="0"/>
        <w:adjustRightInd w:val="0"/>
        <w:ind w:firstLine="708"/>
        <w:rPr>
          <w:rFonts w:cs="Arial"/>
          <w:szCs w:val="20"/>
        </w:rPr>
      </w:pPr>
      <w:r w:rsidRPr="001D422F">
        <w:rPr>
          <w:rFonts w:cs="Arial"/>
          <w:szCs w:val="20"/>
        </w:rPr>
        <w:t xml:space="preserve">Il est nécessaire de bâtir une </w:t>
      </w:r>
      <w:r w:rsidRPr="001D422F">
        <w:rPr>
          <w:rFonts w:cs="Arial"/>
          <w:b/>
          <w:bCs/>
          <w:szCs w:val="20"/>
        </w:rPr>
        <w:t xml:space="preserve">grandeur intrinsèque </w:t>
      </w:r>
      <w:r w:rsidRPr="001D422F">
        <w:rPr>
          <w:rFonts w:cs="Arial"/>
          <w:szCs w:val="20"/>
        </w:rPr>
        <w:t>au solide qui prenne en compte cette répartition de masse.</w:t>
      </w:r>
    </w:p>
    <w:p w:rsidR="00902DF5" w:rsidRPr="00E84CBA" w:rsidRDefault="00902DF5" w:rsidP="001D422F">
      <w:pPr>
        <w:autoSpaceDE w:val="0"/>
        <w:autoSpaceDN w:val="0"/>
        <w:adjustRightInd w:val="0"/>
        <w:ind w:firstLine="708"/>
        <w:rPr>
          <w:rFonts w:ascii="Comic Sans MS" w:hAnsi="Comic Sans MS" w:cs="TrebuchetMS8"/>
          <w:szCs w:val="20"/>
        </w:rPr>
      </w:pPr>
    </w:p>
    <w:p w:rsidR="00902DF5" w:rsidRDefault="00902DF5" w:rsidP="008C3D7F"/>
    <w:p w:rsidR="00902DF5" w:rsidRPr="004F2DEA" w:rsidRDefault="00902DF5" w:rsidP="004F2DEA">
      <w:pPr>
        <w:pStyle w:val="Titre1perso"/>
      </w:pPr>
      <w:r w:rsidRPr="004F2DEA">
        <w:t>Dynamique du solide en translation :</w:t>
      </w:r>
    </w:p>
    <w:p w:rsidR="00902DF5" w:rsidRPr="004F2DEA" w:rsidRDefault="00902DF5" w:rsidP="004F2DEA">
      <w:pPr>
        <w:pStyle w:val="Titre2perso"/>
        <w:numPr>
          <w:ilvl w:val="0"/>
          <w:numId w:val="0"/>
        </w:numPr>
        <w:ind w:left="360"/>
      </w:pPr>
      <w:r w:rsidRPr="004F2DEA">
        <w:t>Principe Fondamental de la Dynamique :</w:t>
      </w:r>
    </w:p>
    <w:p w:rsidR="00902DF5" w:rsidRPr="004F2DEA" w:rsidRDefault="00902DF5" w:rsidP="004F2DEA">
      <w:pPr>
        <w:tabs>
          <w:tab w:val="left" w:pos="1590"/>
        </w:tabs>
        <w:ind w:left="708"/>
        <w:rPr>
          <w:rFonts w:cs="Arial"/>
          <w:iCs/>
          <w:szCs w:val="20"/>
        </w:rPr>
      </w:pPr>
      <w:r w:rsidRPr="004F2DEA">
        <w:rPr>
          <w:rFonts w:cs="Arial"/>
          <w:iCs/>
          <w:sz w:val="16"/>
        </w:rPr>
        <w:tab/>
      </w:r>
      <w:r w:rsidRPr="004F2DEA">
        <w:rPr>
          <w:rFonts w:cs="Arial"/>
          <w:iCs/>
          <w:sz w:val="16"/>
        </w:rPr>
        <w:tab/>
      </w:r>
      <w:r w:rsidRPr="004F2DEA">
        <w:rPr>
          <w:rFonts w:cs="Arial"/>
          <w:iCs/>
          <w:position w:val="-14"/>
          <w:sz w:val="16"/>
        </w:rPr>
        <w:object w:dxaOrig="2160" w:dyaOrig="420">
          <v:shape id="_x0000_i1027" type="#_x0000_t75" style="width:120.2pt;height:23.8pt" o:ole="">
            <v:imagedata r:id="rId7" o:title=""/>
          </v:shape>
          <o:OLEObject Type="Embed" ProgID="Equation.3" ShapeID="_x0000_i1027" DrawAspect="Content" ObjectID="_1489815766" r:id="rId8"/>
        </w:object>
      </w:r>
      <w:r w:rsidRPr="004F2DEA">
        <w:rPr>
          <w:rFonts w:cs="Arial"/>
          <w:iCs/>
          <w:szCs w:val="20"/>
        </w:rPr>
        <w:t xml:space="preserve">   </w:t>
      </w:r>
      <w:bookmarkStart w:id="0" w:name="_GoBack"/>
      <w:bookmarkEnd w:id="0"/>
      <w:r w:rsidR="00710E28" w:rsidRPr="004F2DEA">
        <w:rPr>
          <w:rFonts w:cs="Arial"/>
          <w:iCs/>
          <w:szCs w:val="20"/>
        </w:rPr>
        <w:t>: Théorème</w:t>
      </w:r>
      <w:r w:rsidRPr="004F2DEA">
        <w:rPr>
          <w:rFonts w:cs="Arial"/>
          <w:iCs/>
          <w:szCs w:val="20"/>
        </w:rPr>
        <w:t xml:space="preserve"> de la résultante dynamique</w:t>
      </w:r>
    </w:p>
    <w:p w:rsidR="00902DF5" w:rsidRPr="004F2DEA" w:rsidRDefault="00902DF5" w:rsidP="004F2DEA">
      <w:pPr>
        <w:tabs>
          <w:tab w:val="left" w:pos="1590"/>
        </w:tabs>
        <w:ind w:left="708"/>
        <w:rPr>
          <w:rFonts w:cs="Arial"/>
          <w:iCs/>
          <w:szCs w:val="20"/>
        </w:rPr>
      </w:pPr>
      <w:r w:rsidRPr="004F2DEA">
        <w:rPr>
          <w:rFonts w:cs="Arial"/>
          <w:iCs/>
          <w:sz w:val="16"/>
        </w:rPr>
        <w:tab/>
      </w:r>
      <w:r w:rsidRPr="004F2DEA">
        <w:rPr>
          <w:rFonts w:cs="Arial"/>
          <w:iCs/>
          <w:sz w:val="16"/>
        </w:rPr>
        <w:tab/>
      </w:r>
      <w:r w:rsidRPr="004F2DEA">
        <w:rPr>
          <w:rFonts w:cs="Arial"/>
          <w:iCs/>
          <w:position w:val="-22"/>
          <w:sz w:val="16"/>
        </w:rPr>
        <w:object w:dxaOrig="1700" w:dyaOrig="480">
          <v:shape id="_x0000_i1028" type="#_x0000_t75" style="width:102.05pt;height:29.45pt" o:ole="">
            <v:imagedata r:id="rId9" o:title=""/>
          </v:shape>
          <o:OLEObject Type="Embed" ProgID="Equation.3" ShapeID="_x0000_i1028" DrawAspect="Content" ObjectID="_1489815767" r:id="rId10"/>
        </w:object>
      </w:r>
      <w:r w:rsidRPr="004F2DEA">
        <w:rPr>
          <w:rFonts w:cs="Arial"/>
          <w:iCs/>
          <w:sz w:val="16"/>
        </w:rPr>
        <w:t xml:space="preserve">    </w:t>
      </w:r>
      <w:r w:rsidRPr="004F2DEA">
        <w:rPr>
          <w:rFonts w:cs="Arial"/>
          <w:iCs/>
          <w:szCs w:val="20"/>
        </w:rPr>
        <w:t> :   Théorème du moment dynamique</w:t>
      </w:r>
    </w:p>
    <w:p w:rsidR="00902DF5" w:rsidRDefault="00902DF5" w:rsidP="008C3D7F"/>
    <w:p w:rsidR="00902DF5" w:rsidRDefault="00902DF5" w:rsidP="004F2DEA">
      <w:pPr>
        <w:pStyle w:val="Titre1perso"/>
      </w:pPr>
      <w:r>
        <w:t>Dynamique du solide en rotation autour d’un axe fixe :</w:t>
      </w:r>
    </w:p>
    <w:p w:rsidR="00902DF5" w:rsidRDefault="00902DF5" w:rsidP="004F2DEA">
      <w:pPr>
        <w:pStyle w:val="Titre2perso"/>
        <w:numPr>
          <w:ilvl w:val="0"/>
          <w:numId w:val="0"/>
        </w:numPr>
        <w:ind w:left="360"/>
      </w:pPr>
      <w:r>
        <w:t>Principe Fondamental de la dynamique appliqué à un solide en rotation autour de (G, z) :</w:t>
      </w:r>
    </w:p>
    <w:p w:rsidR="00902DF5" w:rsidRPr="004F2DEA" w:rsidRDefault="00710E28" w:rsidP="004F2DEA">
      <w:pPr>
        <w:ind w:left="1416"/>
        <w:rPr>
          <w:rFonts w:cs="Arial"/>
          <w:szCs w:val="20"/>
        </w:rPr>
      </w:pPr>
      <w:r>
        <w:rPr>
          <w:noProof/>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63pt;margin-top:0;width:9pt;height:54pt;z-index:251658240"/>
        </w:pict>
      </w:r>
      <w:r w:rsidR="00902DF5" w:rsidRPr="004F2DEA">
        <w:rPr>
          <w:rFonts w:cs="Arial"/>
          <w:iCs/>
          <w:position w:val="-16"/>
          <w:sz w:val="16"/>
        </w:rPr>
        <w:object w:dxaOrig="1400" w:dyaOrig="460">
          <v:shape id="_x0000_i1029" type="#_x0000_t75" style="width:80.15pt;height:27.55pt" o:ole="">
            <v:imagedata r:id="rId11" o:title=""/>
          </v:shape>
          <o:OLEObject Type="Embed" ProgID="Equation.3" ShapeID="_x0000_i1029" DrawAspect="Content" ObjectID="_1489815768" r:id="rId12"/>
        </w:object>
      </w:r>
      <w:r w:rsidR="00902DF5" w:rsidRPr="004F2DEA">
        <w:rPr>
          <w:rFonts w:cs="Arial"/>
          <w:iCs/>
          <w:szCs w:val="20"/>
        </w:rPr>
        <w:t xml:space="preserve">     : Théorème de la résultante dynamique</w:t>
      </w:r>
    </w:p>
    <w:p w:rsidR="00902DF5" w:rsidRPr="004F2DEA" w:rsidRDefault="00902DF5" w:rsidP="004F2DEA">
      <w:pPr>
        <w:ind w:left="1416"/>
        <w:rPr>
          <w:rFonts w:cs="Arial"/>
          <w:szCs w:val="20"/>
        </w:rPr>
      </w:pPr>
      <w:r w:rsidRPr="004F2DEA">
        <w:rPr>
          <w:rFonts w:cs="Arial"/>
          <w:iCs/>
          <w:position w:val="-20"/>
          <w:sz w:val="16"/>
        </w:rPr>
        <w:object w:dxaOrig="2700" w:dyaOrig="499">
          <v:shape id="_x0000_i1030" type="#_x0000_t75" style="width:151.5pt;height:29.45pt" o:ole="">
            <v:imagedata r:id="rId13" o:title=""/>
          </v:shape>
          <o:OLEObject Type="Embed" ProgID="Equation.3" ShapeID="_x0000_i1030" DrawAspect="Content" ObjectID="_1489815769" r:id="rId14"/>
        </w:object>
      </w:r>
      <w:r w:rsidRPr="004F2DEA">
        <w:rPr>
          <w:rFonts w:cs="Arial"/>
          <w:iCs/>
          <w:szCs w:val="20"/>
        </w:rPr>
        <w:t xml:space="preserve">   : Théorème du moment dynamique</w:t>
      </w:r>
    </w:p>
    <w:p w:rsidR="00902DF5" w:rsidRPr="004F2DEA" w:rsidRDefault="00902DF5" w:rsidP="004F2DEA">
      <w:pPr>
        <w:tabs>
          <w:tab w:val="left" w:pos="3253"/>
        </w:tabs>
        <w:ind w:left="708"/>
        <w:rPr>
          <w:rFonts w:cs="Arial"/>
          <w:szCs w:val="20"/>
        </w:rPr>
      </w:pPr>
    </w:p>
    <w:p w:rsidR="00902DF5" w:rsidRPr="004F2DEA" w:rsidRDefault="00902DF5" w:rsidP="004F2DEA">
      <w:pPr>
        <w:tabs>
          <w:tab w:val="left" w:pos="3253"/>
        </w:tabs>
        <w:ind w:left="708"/>
        <w:rPr>
          <w:rFonts w:cs="Arial"/>
          <w:szCs w:val="20"/>
        </w:rPr>
      </w:pPr>
      <w:proofErr w:type="gramStart"/>
      <w:r w:rsidRPr="004F2DEA">
        <w:rPr>
          <w:rFonts w:cs="Arial"/>
          <w:szCs w:val="20"/>
        </w:rPr>
        <w:t>avec</w:t>
      </w:r>
      <w:proofErr w:type="gramEnd"/>
      <w:r w:rsidRPr="004F2DEA">
        <w:rPr>
          <w:rFonts w:cs="Arial"/>
          <w:szCs w:val="20"/>
        </w:rPr>
        <w:t xml:space="preserve">  </w:t>
      </w:r>
      <w:proofErr w:type="spellStart"/>
      <w:r w:rsidRPr="004F2DEA">
        <w:rPr>
          <w:rFonts w:cs="Arial"/>
          <w:szCs w:val="20"/>
        </w:rPr>
        <w:t>J</w:t>
      </w:r>
      <w:r w:rsidRPr="004F2DEA">
        <w:rPr>
          <w:rFonts w:cs="Arial"/>
          <w:szCs w:val="20"/>
          <w:vertAlign w:val="subscript"/>
        </w:rPr>
        <w:t>Gz</w:t>
      </w:r>
      <w:proofErr w:type="spellEnd"/>
      <w:r w:rsidRPr="004F2DEA">
        <w:rPr>
          <w:rFonts w:cs="Arial"/>
          <w:szCs w:val="20"/>
        </w:rPr>
        <w:t> : moment d’inertie du solide par rapport à l’axe z, en kg.m²</w:t>
      </w:r>
    </w:p>
    <w:p w:rsidR="00902DF5" w:rsidRPr="004F2DEA" w:rsidRDefault="00902DF5" w:rsidP="004F2DEA">
      <w:pPr>
        <w:tabs>
          <w:tab w:val="left" w:pos="1590"/>
        </w:tabs>
        <w:ind w:firstLine="708"/>
        <w:rPr>
          <w:rFonts w:cs="Arial"/>
          <w:szCs w:val="20"/>
        </w:rPr>
      </w:pPr>
      <w:r>
        <w:rPr>
          <w:rFonts w:cs="Arial"/>
          <w:szCs w:val="20"/>
        </w:rPr>
        <w:tab/>
        <w:t xml:space="preserve"> </w:t>
      </w:r>
      <w:proofErr w:type="gramStart"/>
      <w:r>
        <w:rPr>
          <w:rFonts w:cs="Arial"/>
          <w:szCs w:val="20"/>
        </w:rPr>
        <w:t>et</w:t>
      </w:r>
      <w:proofErr w:type="gramEnd"/>
      <w:r>
        <w:rPr>
          <w:rFonts w:cs="Arial"/>
          <w:szCs w:val="20"/>
        </w:rPr>
        <w:t xml:space="preserve"> </w:t>
      </w:r>
      <w:r w:rsidRPr="004F2DEA">
        <w:rPr>
          <w:rFonts w:cs="Arial"/>
          <w:szCs w:val="20"/>
        </w:rPr>
        <w:t>accélération angulaire</w:t>
      </w:r>
      <w:r>
        <w:rPr>
          <w:rFonts w:ascii="Comic Sans MS" w:hAnsi="Comic Sans MS" w:cs="Arial"/>
          <w:szCs w:val="20"/>
        </w:rPr>
        <w:t xml:space="preserve"> </w:t>
      </w:r>
      <w:r w:rsidRPr="00B93E32">
        <w:rPr>
          <w:rFonts w:ascii="Symbol" w:hAnsi="Symbol" w:cs="Arial"/>
          <w:szCs w:val="20"/>
        </w:rPr>
        <w:t></w:t>
      </w:r>
      <w:r>
        <w:rPr>
          <w:rFonts w:ascii="Symbol" w:hAnsi="Symbol" w:cs="Arial"/>
          <w:szCs w:val="20"/>
        </w:rPr>
        <w:t></w:t>
      </w:r>
      <w:r>
        <w:rPr>
          <w:rFonts w:ascii="Symbol" w:hAnsi="Symbol" w:cs="Arial"/>
          <w:szCs w:val="20"/>
        </w:rPr>
        <w:t></w:t>
      </w:r>
      <w:r>
        <w:rPr>
          <w:rFonts w:ascii="Symbol" w:hAnsi="Symbol" w:cs="Arial"/>
          <w:szCs w:val="20"/>
        </w:rPr>
        <w:t></w:t>
      </w:r>
    </w:p>
    <w:p w:rsidR="00902DF5" w:rsidRDefault="00902DF5" w:rsidP="004F2DEA">
      <w:pPr>
        <w:tabs>
          <w:tab w:val="left" w:pos="1590"/>
        </w:tabs>
        <w:ind w:firstLine="708"/>
        <w:rPr>
          <w:rFonts w:cs="Arial"/>
          <w:szCs w:val="20"/>
        </w:rPr>
      </w:pPr>
    </w:p>
    <w:p w:rsidR="00902DF5" w:rsidRPr="004F2DEA" w:rsidRDefault="00902DF5" w:rsidP="004F2DEA">
      <w:pPr>
        <w:tabs>
          <w:tab w:val="left" w:pos="1590"/>
        </w:tabs>
        <w:ind w:firstLine="708"/>
        <w:rPr>
          <w:rFonts w:cs="Arial"/>
          <w:szCs w:val="20"/>
        </w:rPr>
      </w:pPr>
      <w:proofErr w:type="gramStart"/>
      <w:r>
        <w:rPr>
          <w:rFonts w:cs="Arial"/>
          <w:szCs w:val="20"/>
        </w:rPr>
        <w:t>ainsi</w:t>
      </w:r>
      <w:proofErr w:type="gramEnd"/>
      <w:r w:rsidRPr="004F2DEA">
        <w:rPr>
          <w:rFonts w:cs="Arial"/>
          <w:szCs w:val="20"/>
        </w:rPr>
        <w:t xml:space="preserve"> : </w:t>
      </w:r>
    </w:p>
    <w:p w:rsidR="00902DF5" w:rsidRPr="00473342" w:rsidRDefault="00902DF5" w:rsidP="004F2DEA">
      <w:pPr>
        <w:tabs>
          <w:tab w:val="left" w:pos="1590"/>
        </w:tabs>
        <w:ind w:firstLine="708"/>
        <w:jc w:val="center"/>
        <w:rPr>
          <w:rFonts w:ascii="Comic Sans MS" w:hAnsi="Comic Sans MS" w:cs="Arial"/>
          <w:szCs w:val="20"/>
        </w:rPr>
      </w:pPr>
      <w:r w:rsidRPr="004F2DEA">
        <w:rPr>
          <w:rFonts w:cs="Arial"/>
          <w:szCs w:val="20"/>
        </w:rPr>
        <w:t xml:space="preserve">Couple moteur – couple résistant = </w:t>
      </w:r>
      <w:proofErr w:type="spellStart"/>
      <w:proofErr w:type="gramStart"/>
      <w:r w:rsidRPr="004F2DEA">
        <w:rPr>
          <w:rFonts w:cs="Arial"/>
          <w:szCs w:val="20"/>
        </w:rPr>
        <w:t>J</w:t>
      </w:r>
      <w:r w:rsidRPr="004F2DEA">
        <w:rPr>
          <w:rFonts w:cs="Arial"/>
          <w:szCs w:val="20"/>
          <w:vertAlign w:val="subscript"/>
        </w:rPr>
        <w:t>Gz</w:t>
      </w:r>
      <w:proofErr w:type="spellEnd"/>
      <w:r w:rsidRPr="004F2DEA">
        <w:rPr>
          <w:rFonts w:cs="Arial"/>
          <w:szCs w:val="20"/>
        </w:rPr>
        <w:t xml:space="preserve"> .</w:t>
      </w:r>
      <w:proofErr w:type="gramEnd"/>
      <w:r w:rsidRPr="004F2DEA">
        <w:rPr>
          <w:rFonts w:cs="Arial"/>
          <w:szCs w:val="20"/>
        </w:rPr>
        <w:t xml:space="preserve"> </w:t>
      </w:r>
      <w:r>
        <w:rPr>
          <w:rFonts w:ascii="Symbol" w:hAnsi="Symbol" w:cs="Arial"/>
          <w:szCs w:val="20"/>
        </w:rPr>
        <w:t></w:t>
      </w:r>
      <w:r>
        <w:rPr>
          <w:rFonts w:ascii="Comic Sans MS" w:hAnsi="Comic Sans MS" w:cs="Arial"/>
          <w:szCs w:val="20"/>
        </w:rPr>
        <w:t>’’</w:t>
      </w:r>
    </w:p>
    <w:p w:rsidR="00902DF5" w:rsidRDefault="00902DF5" w:rsidP="008C3D7F"/>
    <w:p w:rsidR="00902DF5" w:rsidRDefault="00902DF5" w:rsidP="001449EE">
      <w:pPr>
        <w:pStyle w:val="Titre1perso"/>
        <w:spacing w:before="0" w:after="0" w:line="240" w:lineRule="auto"/>
        <w:ind w:left="357" w:hanging="357"/>
      </w:pPr>
      <w:r>
        <w:t>Energie cinétique :</w:t>
      </w:r>
    </w:p>
    <w:p w:rsidR="00902DF5" w:rsidRDefault="00902DF5" w:rsidP="008C3D7F"/>
    <w:p w:rsidR="00902DF5" w:rsidRPr="001449EE" w:rsidRDefault="00902DF5" w:rsidP="001449EE">
      <w:pPr>
        <w:rPr>
          <w:rFonts w:cs="Arial"/>
          <w:szCs w:val="20"/>
        </w:rPr>
      </w:pPr>
      <w:r w:rsidRPr="001449EE">
        <w:rPr>
          <w:rFonts w:cs="Arial"/>
          <w:szCs w:val="20"/>
        </w:rPr>
        <w:t xml:space="preserve">Dans le cas </w:t>
      </w:r>
      <w:r>
        <w:rPr>
          <w:rFonts w:cs="Arial"/>
          <w:szCs w:val="20"/>
        </w:rPr>
        <w:t>du</w:t>
      </w:r>
      <w:r w:rsidRPr="001449EE">
        <w:rPr>
          <w:rFonts w:cs="Arial"/>
          <w:szCs w:val="20"/>
        </w:rPr>
        <w:t xml:space="preserve"> solide (S) de masse m se d</w:t>
      </w:r>
      <w:r>
        <w:rPr>
          <w:rFonts w:cs="Arial"/>
          <w:szCs w:val="20"/>
        </w:rPr>
        <w:t>éplaçant en translation</w:t>
      </w:r>
      <w:r w:rsidRPr="001449EE">
        <w:rPr>
          <w:rFonts w:cs="Arial"/>
          <w:szCs w:val="20"/>
        </w:rPr>
        <w:t xml:space="preserve"> à la vitesse V possède une « énergie cinétique » ayant comme expression :</w:t>
      </w:r>
    </w:p>
    <w:p w:rsidR="00902DF5" w:rsidRPr="001449EE" w:rsidRDefault="00902DF5" w:rsidP="001449EE">
      <w:pPr>
        <w:rPr>
          <w:rFonts w:cs="Arial"/>
          <w:szCs w:val="20"/>
        </w:rPr>
      </w:pPr>
    </w:p>
    <w:p w:rsidR="00902DF5" w:rsidRPr="001449EE" w:rsidRDefault="00902DF5" w:rsidP="001449EE">
      <w:pPr>
        <w:jc w:val="center"/>
        <w:rPr>
          <w:rFonts w:cs="Arial"/>
          <w:vertAlign w:val="superscript"/>
        </w:rPr>
      </w:pPr>
      <w:r w:rsidRPr="001449EE">
        <w:rPr>
          <w:rFonts w:cs="Arial"/>
        </w:rPr>
        <w:t>E</w:t>
      </w:r>
      <w:r w:rsidRPr="001449EE">
        <w:rPr>
          <w:rFonts w:cs="Arial"/>
          <w:vertAlign w:val="subscript"/>
        </w:rPr>
        <w:t>C</w:t>
      </w:r>
      <w:r w:rsidRPr="001449EE">
        <w:rPr>
          <w:rFonts w:cs="Arial"/>
        </w:rPr>
        <w:t xml:space="preserve">= </w:t>
      </w:r>
      <w:proofErr w:type="gramStart"/>
      <w:r w:rsidRPr="001449EE">
        <w:rPr>
          <w:rFonts w:cs="Arial"/>
        </w:rPr>
        <w:t>½ .</w:t>
      </w:r>
      <w:proofErr w:type="gramEnd"/>
      <w:r w:rsidRPr="001449EE">
        <w:rPr>
          <w:rFonts w:cs="Arial"/>
        </w:rPr>
        <w:t xml:space="preserve"> </w:t>
      </w:r>
      <w:proofErr w:type="gramStart"/>
      <w:r w:rsidRPr="001449EE">
        <w:rPr>
          <w:rFonts w:cs="Arial"/>
        </w:rPr>
        <w:t>m .</w:t>
      </w:r>
      <w:proofErr w:type="gramEnd"/>
      <w:r w:rsidRPr="001449EE">
        <w:rPr>
          <w:rFonts w:cs="Arial"/>
        </w:rPr>
        <w:t xml:space="preserve"> V</w:t>
      </w:r>
      <w:r w:rsidRPr="001449EE">
        <w:rPr>
          <w:rFonts w:cs="Arial"/>
          <w:vertAlign w:val="superscript"/>
        </w:rPr>
        <w:t>2</w:t>
      </w:r>
    </w:p>
    <w:p w:rsidR="00902DF5" w:rsidRDefault="00902DF5" w:rsidP="008C3D7F"/>
    <w:p w:rsidR="00902DF5" w:rsidRDefault="00902DF5" w:rsidP="008C3D7F"/>
    <w:p w:rsidR="00902DF5" w:rsidRPr="001449EE" w:rsidRDefault="00902DF5" w:rsidP="001449EE">
      <w:pPr>
        <w:rPr>
          <w:rFonts w:cs="Arial"/>
          <w:color w:val="FF0000"/>
          <w:vertAlign w:val="superscript"/>
        </w:rPr>
      </w:pPr>
      <w:r w:rsidRPr="001449EE">
        <w:rPr>
          <w:rFonts w:cs="Arial"/>
          <w:szCs w:val="20"/>
        </w:rPr>
        <w:t>Pour un mouvement de rotation</w:t>
      </w:r>
      <w:r>
        <w:rPr>
          <w:rFonts w:cs="Arial"/>
          <w:szCs w:val="20"/>
        </w:rPr>
        <w:t> :</w:t>
      </w:r>
      <w:r>
        <w:rPr>
          <w:rFonts w:cs="Arial"/>
          <w:szCs w:val="20"/>
        </w:rPr>
        <w:tab/>
        <w:t xml:space="preserve">            </w:t>
      </w:r>
      <w:r w:rsidRPr="001449EE">
        <w:rPr>
          <w:rFonts w:cs="Arial"/>
        </w:rPr>
        <w:t>E</w:t>
      </w:r>
      <w:r w:rsidRPr="001449EE">
        <w:rPr>
          <w:rFonts w:cs="Arial"/>
          <w:vertAlign w:val="subscript"/>
        </w:rPr>
        <w:t>C</w:t>
      </w:r>
      <w:r w:rsidRPr="001449EE">
        <w:rPr>
          <w:rFonts w:cs="Arial"/>
        </w:rPr>
        <w:t xml:space="preserve"> = ½ </w:t>
      </w:r>
      <w:proofErr w:type="spellStart"/>
      <w:proofErr w:type="gramStart"/>
      <w:r w:rsidRPr="001449EE">
        <w:rPr>
          <w:rFonts w:cs="Arial"/>
        </w:rPr>
        <w:t>J</w:t>
      </w:r>
      <w:r w:rsidRPr="001449EE">
        <w:rPr>
          <w:rFonts w:cs="Arial"/>
          <w:vertAlign w:val="subscript"/>
        </w:rPr>
        <w:t>Gz</w:t>
      </w:r>
      <w:proofErr w:type="spellEnd"/>
      <w:r w:rsidRPr="001449EE">
        <w:rPr>
          <w:rFonts w:cs="Arial"/>
        </w:rPr>
        <w:t xml:space="preserve"> .</w:t>
      </w:r>
      <w:proofErr w:type="gramEnd"/>
      <w:r w:rsidRPr="001449EE">
        <w:rPr>
          <w:rFonts w:cs="Arial"/>
        </w:rPr>
        <w:t xml:space="preserve"> </w:t>
      </w:r>
      <w:r w:rsidRPr="001449EE">
        <w:rPr>
          <w:rFonts w:cs="Arial"/>
          <w:szCs w:val="20"/>
        </w:rPr>
        <w:sym w:font="UniversalMath1 BT" w:char="F076"/>
      </w:r>
      <w:r w:rsidRPr="001449EE">
        <w:rPr>
          <w:rFonts w:cs="Arial"/>
          <w:vertAlign w:val="superscript"/>
        </w:rPr>
        <w:t>2</w:t>
      </w:r>
    </w:p>
    <w:p w:rsidR="00902DF5" w:rsidRDefault="00902DF5" w:rsidP="008C3D7F"/>
    <w:p w:rsidR="00902DF5" w:rsidRDefault="00902DF5" w:rsidP="008C3D7F"/>
    <w:p w:rsidR="00902DF5" w:rsidRDefault="00902DF5" w:rsidP="001449EE">
      <w:pPr>
        <w:pStyle w:val="Titre1perso"/>
        <w:spacing w:before="0" w:after="0" w:line="240" w:lineRule="auto"/>
        <w:ind w:left="357" w:hanging="357"/>
      </w:pPr>
      <w:r>
        <w:lastRenderedPageBreak/>
        <w:t>Théorème de l’énergie cinétique :</w:t>
      </w:r>
    </w:p>
    <w:p w:rsidR="00902DF5" w:rsidRPr="001449EE" w:rsidRDefault="00902DF5" w:rsidP="001449EE">
      <w:pPr>
        <w:ind w:right="38" w:firstLine="708"/>
        <w:rPr>
          <w:rFonts w:cs="Arial"/>
          <w:szCs w:val="20"/>
        </w:rPr>
      </w:pPr>
    </w:p>
    <w:p w:rsidR="00902DF5" w:rsidRPr="001449EE" w:rsidRDefault="00902DF5" w:rsidP="001449EE">
      <w:pPr>
        <w:ind w:right="38" w:firstLine="708"/>
        <w:rPr>
          <w:rFonts w:cs="Arial"/>
          <w:szCs w:val="20"/>
        </w:rPr>
      </w:pPr>
      <w:r w:rsidRPr="001449EE">
        <w:rPr>
          <w:rFonts w:cs="Arial"/>
          <w:szCs w:val="20"/>
        </w:rPr>
        <w:t xml:space="preserve">La variation d’énergie cinétique entre un point initial </w:t>
      </w:r>
      <w:r w:rsidRPr="001449EE">
        <w:rPr>
          <w:rFonts w:cs="Arial"/>
          <w:b/>
          <w:bCs/>
          <w:i/>
          <w:iCs/>
          <w:szCs w:val="20"/>
        </w:rPr>
        <w:t>G</w:t>
      </w:r>
      <w:r w:rsidRPr="001449EE">
        <w:rPr>
          <w:rFonts w:cs="Arial"/>
          <w:szCs w:val="20"/>
        </w:rPr>
        <w:t xml:space="preserve"> et un point final </w:t>
      </w:r>
      <w:r w:rsidRPr="001449EE">
        <w:rPr>
          <w:rFonts w:cs="Arial"/>
          <w:b/>
          <w:bCs/>
          <w:szCs w:val="20"/>
        </w:rPr>
        <w:t>G’</w:t>
      </w:r>
      <w:r w:rsidRPr="001449EE">
        <w:rPr>
          <w:rFonts w:cs="Arial"/>
          <w:szCs w:val="20"/>
        </w:rPr>
        <w:t xml:space="preserve">, est égale à la somme des travaux des forces extérieures </w:t>
      </w:r>
      <w:r>
        <w:rPr>
          <w:rFonts w:cs="Arial"/>
          <w:szCs w:val="20"/>
        </w:rPr>
        <w:t xml:space="preserve">et intérieures </w:t>
      </w:r>
      <w:r w:rsidRPr="001449EE">
        <w:rPr>
          <w:rFonts w:cs="Arial"/>
          <w:szCs w:val="20"/>
        </w:rPr>
        <w:t xml:space="preserve">appliquées au solide sur le chemin </w:t>
      </w:r>
      <w:r w:rsidRPr="001449EE">
        <w:rPr>
          <w:rFonts w:cs="Arial"/>
          <w:b/>
          <w:bCs/>
          <w:i/>
          <w:iCs/>
          <w:szCs w:val="20"/>
        </w:rPr>
        <w:t>GG’</w:t>
      </w:r>
      <w:r w:rsidRPr="001449EE">
        <w:rPr>
          <w:rFonts w:cs="Arial"/>
          <w:szCs w:val="20"/>
        </w:rPr>
        <w:t>.</w:t>
      </w:r>
    </w:p>
    <w:p w:rsidR="00902DF5" w:rsidRPr="001449EE" w:rsidRDefault="00902DF5" w:rsidP="001449EE">
      <w:pPr>
        <w:ind w:right="4238" w:firstLine="708"/>
        <w:rPr>
          <w:rFonts w:cs="Arial"/>
          <w:szCs w:val="20"/>
        </w:rPr>
      </w:pPr>
    </w:p>
    <w:p w:rsidR="00902DF5" w:rsidRPr="001449EE" w:rsidRDefault="00902DF5" w:rsidP="001449EE">
      <w:pPr>
        <w:ind w:right="38" w:firstLine="708"/>
        <w:jc w:val="center"/>
        <w:rPr>
          <w:rFonts w:cs="Arial"/>
          <w:szCs w:val="20"/>
        </w:rPr>
      </w:pPr>
      <w:r w:rsidRPr="001449EE">
        <w:rPr>
          <w:rFonts w:cs="Arial"/>
          <w:position w:val="-14"/>
        </w:rPr>
        <w:object w:dxaOrig="3480" w:dyaOrig="400">
          <v:shape id="_x0000_i1031" type="#_x0000_t75" style="width:212.25pt;height:25.05pt" o:ole="">
            <v:imagedata r:id="rId15" o:title=""/>
          </v:shape>
          <o:OLEObject Type="Embed" ProgID="Equation.3" ShapeID="_x0000_i1031" DrawAspect="Content" ObjectID="_1489815770" r:id="rId16"/>
        </w:object>
      </w:r>
    </w:p>
    <w:p w:rsidR="00902DF5" w:rsidRPr="001449EE" w:rsidRDefault="00902DF5" w:rsidP="008C3D7F">
      <w:pPr>
        <w:rPr>
          <w:rFonts w:cs="Arial"/>
        </w:rPr>
      </w:pPr>
    </w:p>
    <w:p w:rsidR="00902DF5" w:rsidRDefault="00902DF5" w:rsidP="008C3D7F"/>
    <w:p w:rsidR="00902DF5" w:rsidRDefault="00902DF5" w:rsidP="00E1271D">
      <w:pPr>
        <w:pStyle w:val="Titre1perso"/>
        <w:spacing w:before="0" w:after="0" w:line="240" w:lineRule="auto"/>
        <w:ind w:left="357" w:hanging="357"/>
      </w:pPr>
      <w:r>
        <w:t>Dimensionnement des actionneurs :</w:t>
      </w:r>
    </w:p>
    <w:p w:rsidR="00902DF5" w:rsidRDefault="00902DF5" w:rsidP="008C3D7F"/>
    <w:p w:rsidR="00902DF5" w:rsidRDefault="00902DF5" w:rsidP="00E1271D">
      <w:r>
        <w:t>Pour dimensionner les actionneurs, il est intéressant de ramener les caractéristiques de couple et d’inertie sur l’arbre moteur.</w:t>
      </w:r>
    </w:p>
    <w:p w:rsidR="00902DF5" w:rsidRPr="00E1271D" w:rsidRDefault="00902DF5" w:rsidP="00E1271D">
      <w:r>
        <w:t xml:space="preserve">On se rend compte alors que la transmission du moteur à la charge fait intervenir les caractéristiques des différents organes de la chaîne cinématique, en particulier le rapport de réduction ou de transmission </w:t>
      </w:r>
      <w:r w:rsidRPr="00E1271D">
        <w:rPr>
          <w:bCs/>
        </w:rPr>
        <w:t>et le rendement</w:t>
      </w:r>
      <w:r>
        <w:rPr>
          <w:bCs/>
        </w:rPr>
        <w:t>.</w:t>
      </w:r>
    </w:p>
    <w:p w:rsidR="00902DF5" w:rsidRDefault="00710E28" w:rsidP="008C3D7F">
      <w:r>
        <w:rPr>
          <w:noProof/>
          <w:lang w:eastAsia="fr-FR"/>
        </w:rPr>
        <w:pict>
          <v:shape id="_x0000_s1027" type="#_x0000_t75" style="position:absolute;left:0;text-align:left;margin-left:350pt;margin-top:6.6pt;width:128.25pt;height:127.35pt;z-index:-251657216">
            <v:imagedata r:id="rId17" o:title=""/>
          </v:shape>
        </w:pict>
      </w:r>
    </w:p>
    <w:p w:rsidR="00902DF5" w:rsidRPr="00E1271D" w:rsidRDefault="00902DF5" w:rsidP="00E1271D">
      <w:pPr>
        <w:ind w:firstLine="708"/>
        <w:rPr>
          <w:b/>
          <w:i/>
        </w:rPr>
      </w:pPr>
      <w:r w:rsidRPr="00E1271D">
        <w:rPr>
          <w:b/>
          <w:i/>
        </w:rPr>
        <w:t>Inertie ramenée sur l’arbre primaire</w:t>
      </w:r>
    </w:p>
    <w:p w:rsidR="00902DF5" w:rsidRDefault="00902DF5" w:rsidP="008C3D7F"/>
    <w:p w:rsidR="00902DF5" w:rsidRDefault="00902DF5" w:rsidP="008C3D7F">
      <w:r>
        <w:t>Soit :</w:t>
      </w:r>
    </w:p>
    <w:p w:rsidR="00902DF5" w:rsidRDefault="00902DF5" w:rsidP="008C3D7F"/>
    <w:p w:rsidR="00902DF5" w:rsidRDefault="00902DF5" w:rsidP="00E1271D">
      <w:pPr>
        <w:numPr>
          <w:ilvl w:val="0"/>
          <w:numId w:val="5"/>
        </w:numPr>
        <w:jc w:val="left"/>
      </w:pPr>
      <w:r>
        <w:t xml:space="preserve">une charge d’inertie </w:t>
      </w:r>
      <w:proofErr w:type="spellStart"/>
      <w:r>
        <w:t>J</w:t>
      </w:r>
      <w:r>
        <w:rPr>
          <w:vertAlign w:val="subscript"/>
        </w:rPr>
        <w:t>c</w:t>
      </w:r>
      <w:proofErr w:type="spellEnd"/>
      <w:r>
        <w:t xml:space="preserve"> sur l’arbre 2 de sortie du réducteur</w:t>
      </w:r>
    </w:p>
    <w:p w:rsidR="00902DF5" w:rsidRDefault="00902DF5" w:rsidP="00E1271D">
      <w:pPr>
        <w:ind w:left="360"/>
      </w:pPr>
    </w:p>
    <w:p w:rsidR="00902DF5" w:rsidRDefault="00902DF5" w:rsidP="00E1271D">
      <w:pPr>
        <w:numPr>
          <w:ilvl w:val="0"/>
          <w:numId w:val="5"/>
        </w:numPr>
        <w:jc w:val="left"/>
      </w:pPr>
      <w:r>
        <w:t xml:space="preserve">un démarrage à vide </w:t>
      </w:r>
      <w:proofErr w:type="spellStart"/>
      <w:r>
        <w:t>C</w:t>
      </w:r>
      <w:r>
        <w:rPr>
          <w:vertAlign w:val="subscript"/>
        </w:rPr>
        <w:t>pc</w:t>
      </w:r>
      <w:proofErr w:type="spellEnd"/>
      <w:r>
        <w:t xml:space="preserve"> = 0</w:t>
      </w:r>
    </w:p>
    <w:p w:rsidR="00902DF5" w:rsidRDefault="00902DF5" w:rsidP="00E1271D">
      <w:pPr>
        <w:numPr>
          <w:ilvl w:val="0"/>
          <w:numId w:val="5"/>
        </w:numPr>
        <w:jc w:val="left"/>
      </w:pPr>
      <w:r>
        <w:t xml:space="preserve">un réducteur de </w:t>
      </w:r>
      <w:proofErr w:type="gramStart"/>
      <w:r>
        <w:t xml:space="preserve">rendement </w:t>
      </w:r>
      <w:proofErr w:type="gramEnd"/>
      <w:r>
        <w:rPr>
          <w:szCs w:val="20"/>
        </w:rPr>
        <w:sym w:font="Symbol" w:char="F068"/>
      </w:r>
      <w:r>
        <w:t xml:space="preserve">, de rapport de transmission </w:t>
      </w:r>
      <w:r w:rsidRPr="007110CC">
        <w:rPr>
          <w:position w:val="-30"/>
        </w:rPr>
        <w:object w:dxaOrig="780" w:dyaOrig="700">
          <v:shape id="_x0000_i1032" type="#_x0000_t75" style="width:38.8pt;height:35.05pt" o:ole="">
            <v:imagedata r:id="rId18" o:title=""/>
          </v:shape>
          <o:OLEObject Type="Embed" ProgID="Equation.3" ShapeID="_x0000_i1032" DrawAspect="Content" ObjectID="_1489815771" r:id="rId19"/>
        </w:object>
      </w:r>
    </w:p>
    <w:p w:rsidR="00902DF5" w:rsidRDefault="00902DF5" w:rsidP="00E1271D">
      <w:pPr>
        <w:numPr>
          <w:ilvl w:val="0"/>
          <w:numId w:val="5"/>
        </w:numPr>
        <w:jc w:val="left"/>
      </w:pPr>
      <w:r>
        <w:t xml:space="preserve">le moteur d’inertie </w:t>
      </w:r>
      <w:proofErr w:type="spellStart"/>
      <w:proofErr w:type="gramStart"/>
      <w:r>
        <w:t>J</w:t>
      </w:r>
      <w:r>
        <w:rPr>
          <w:vertAlign w:val="subscript"/>
        </w:rPr>
        <w:t>m</w:t>
      </w:r>
      <w:proofErr w:type="spellEnd"/>
      <w:r>
        <w:t xml:space="preserve"> ,</w:t>
      </w:r>
      <w:proofErr w:type="gramEnd"/>
      <w:r>
        <w:t xml:space="preserve"> délivrant un  couple moteur C</w:t>
      </w:r>
      <w:r>
        <w:rPr>
          <w:vertAlign w:val="subscript"/>
        </w:rPr>
        <w:t>m</w:t>
      </w:r>
      <w:r>
        <w:t xml:space="preserve"> sur l’arbre 1 , entrée du réducteur</w:t>
      </w:r>
    </w:p>
    <w:p w:rsidR="00902DF5" w:rsidRDefault="00902DF5" w:rsidP="00E1271D"/>
    <w:p w:rsidR="00902DF5" w:rsidRDefault="00902DF5" w:rsidP="00AD2C21">
      <w:pPr>
        <w:jc w:val="left"/>
      </w:pPr>
      <w:r>
        <w:t xml:space="preserve">L’inertie équivalente de la charge ramenée sur l’arbre moteur apparaît comme le terme </w:t>
      </w:r>
    </w:p>
    <w:p w:rsidR="00902DF5" w:rsidRDefault="00902DF5" w:rsidP="00AD2C21">
      <w:pPr>
        <w:jc w:val="center"/>
      </w:pPr>
      <w:r w:rsidRPr="007110CC">
        <w:rPr>
          <w:position w:val="-30"/>
        </w:rPr>
        <w:object w:dxaOrig="1380" w:dyaOrig="700">
          <v:shape id="_x0000_i1033" type="#_x0000_t75" style="width:68.85pt;height:35.05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Equation.3" ShapeID="_x0000_i1033" DrawAspect="Content" ObjectID="_1489815772" r:id="rId21"/>
        </w:object>
      </w:r>
    </w:p>
    <w:p w:rsidR="00902DF5" w:rsidRDefault="00902DF5" w:rsidP="008C3D7F"/>
    <w:p w:rsidR="00902DF5" w:rsidRDefault="00902DF5" w:rsidP="008C3D7F"/>
    <w:p w:rsidR="00902DF5" w:rsidRPr="00E1271D" w:rsidRDefault="00902DF5" w:rsidP="005C45BF">
      <w:pPr>
        <w:ind w:firstLine="708"/>
        <w:rPr>
          <w:b/>
          <w:i/>
        </w:rPr>
      </w:pPr>
      <w:r>
        <w:rPr>
          <w:b/>
          <w:i/>
        </w:rPr>
        <w:t>Exemple : Moteur + 2 réducteurs + charge</w:t>
      </w:r>
    </w:p>
    <w:p w:rsidR="00902DF5" w:rsidRDefault="00902DF5" w:rsidP="008C3D7F"/>
    <w:p w:rsidR="00902DF5" w:rsidRDefault="00710E28" w:rsidP="008C3D7F">
      <w:r>
        <w:pict>
          <v:shape id="_x0000_i1034" type="#_x0000_t75" style="width:238.55pt;height:87.65pt">
            <v:imagedata r:id="rId22" o:title=""/>
          </v:shape>
        </w:pict>
      </w:r>
      <w:r w:rsidR="00902DF5">
        <w:t xml:space="preserve">      </w:t>
      </w:r>
      <w:r w:rsidR="00902DF5" w:rsidRPr="005C45BF">
        <w:t xml:space="preserve"> </w:t>
      </w:r>
      <w:r>
        <w:pict>
          <v:shape id="_x0000_i1035" type="#_x0000_t75" style="width:204.75pt;height:65.1pt">
            <v:imagedata r:id="rId23" o:title=""/>
          </v:shape>
        </w:pict>
      </w:r>
    </w:p>
    <w:p w:rsidR="00902DF5" w:rsidRDefault="00902DF5" w:rsidP="008C3D7F"/>
    <w:p w:rsidR="00902DF5" w:rsidRDefault="00902DF5" w:rsidP="008C3D7F"/>
    <w:p w:rsidR="00902DF5" w:rsidRPr="005C45BF" w:rsidRDefault="00902DF5" w:rsidP="008C3D7F"/>
    <w:sectPr w:rsidR="00902DF5" w:rsidRPr="005C45BF" w:rsidSect="008C3D7F">
      <w:headerReference w:type="default" r:id="rId24"/>
      <w:footerReference w:type="default" r:id="rId2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DF5" w:rsidRDefault="00902DF5" w:rsidP="008C3D7F">
      <w:r>
        <w:separator/>
      </w:r>
    </w:p>
  </w:endnote>
  <w:endnote w:type="continuationSeparator" w:id="0">
    <w:p w:rsidR="00902DF5" w:rsidRDefault="00902DF5"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MS8">
    <w:panose1 w:val="00000000000000000000"/>
    <w:charset w:val="00"/>
    <w:family w:val="swiss"/>
    <w:notTrueType/>
    <w:pitch w:val="default"/>
    <w:sig w:usb0="00000003" w:usb1="00000000" w:usb2="00000000" w:usb3="00000000" w:csb0="00000001" w:csb1="00000000"/>
  </w:font>
  <w:font w:name="UniversalMath1 BT">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F5" w:rsidRDefault="00902DF5" w:rsidP="00AB4642">
    <w:pPr>
      <w:pStyle w:val="Pieddepage"/>
      <w:pBdr>
        <w:top w:val="thinThickSmallGap" w:sz="24" w:space="1" w:color="622423"/>
      </w:pBdr>
      <w:tabs>
        <w:tab w:val="clear" w:pos="4536"/>
        <w:tab w:val="clear" w:pos="9072"/>
        <w:tab w:val="right" w:pos="9638"/>
      </w:tabs>
      <w:rPr>
        <w:rFonts w:ascii="Cambria" w:hAnsi="Cambria"/>
      </w:rPr>
    </w:pPr>
    <w:r>
      <w:t>E.E.-2.4.1</w:t>
    </w:r>
    <w:r w:rsidRPr="00DA6E81">
      <w:t>_</w:t>
    </w:r>
    <w:r>
      <w:t>1</w:t>
    </w:r>
    <w:r w:rsidRPr="00AD44D3">
      <w:rPr>
        <w:rFonts w:cs="Arial"/>
      </w:rPr>
      <w:tab/>
      <w:t>Page</w:t>
    </w:r>
    <w:r>
      <w:rPr>
        <w:rFonts w:ascii="Cambria" w:hAnsi="Cambria"/>
      </w:rPr>
      <w:t xml:space="preserve"> </w:t>
    </w:r>
    <w:r w:rsidRPr="00AD44D3">
      <w:rPr>
        <w:rFonts w:cs="Arial"/>
      </w:rPr>
      <w:fldChar w:fldCharType="begin"/>
    </w:r>
    <w:r w:rsidRPr="00AD44D3">
      <w:rPr>
        <w:rFonts w:cs="Arial"/>
      </w:rPr>
      <w:instrText xml:space="preserve"> PAGE   \* MERGEFORMAT </w:instrText>
    </w:r>
    <w:r w:rsidRPr="00AD44D3">
      <w:rPr>
        <w:rFonts w:cs="Arial"/>
      </w:rPr>
      <w:fldChar w:fldCharType="separate"/>
    </w:r>
    <w:r w:rsidR="00710E28">
      <w:rPr>
        <w:rFonts w:cs="Arial"/>
        <w:noProof/>
      </w:rPr>
      <w:t>3</w:t>
    </w:r>
    <w:r w:rsidRPr="00AD44D3">
      <w:rPr>
        <w:rFonts w:cs="Arial"/>
      </w:rPr>
      <w:fldChar w:fldCharType="end"/>
    </w:r>
  </w:p>
  <w:p w:rsidR="00902DF5" w:rsidRDefault="00902D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DF5" w:rsidRDefault="00902DF5" w:rsidP="008C3D7F">
      <w:r>
        <w:separator/>
      </w:r>
    </w:p>
  </w:footnote>
  <w:footnote w:type="continuationSeparator" w:id="0">
    <w:p w:rsidR="00902DF5" w:rsidRDefault="00902DF5"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F5" w:rsidRPr="008C3D7F" w:rsidRDefault="00902DF5">
    <w:pPr>
      <w:pStyle w:val="En-tte"/>
      <w:pBdr>
        <w:bottom w:val="thickThinSmallGap" w:sz="24" w:space="1" w:color="622423"/>
      </w:pBdr>
      <w:jc w:val="center"/>
      <w:rPr>
        <w:rFonts w:ascii="Cambria" w:hAnsi="Cambria"/>
        <w:sz w:val="48"/>
        <w:szCs w:val="32"/>
      </w:rPr>
    </w:pPr>
    <w:r w:rsidRPr="008C3D7F">
      <w:rPr>
        <w:b/>
        <w:sz w:val="32"/>
      </w:rPr>
      <w:t xml:space="preserve">Spécialité </w:t>
    </w:r>
    <w:r>
      <w:rPr>
        <w:b/>
        <w:sz w:val="32"/>
      </w:rPr>
      <w:t>E.E</w:t>
    </w:r>
    <w:r w:rsidRPr="008C3D7F">
      <w:rPr>
        <w:b/>
        <w:sz w:val="32"/>
      </w:rPr>
      <w:t>.</w:t>
    </w:r>
  </w:p>
  <w:p w:rsidR="00902DF5" w:rsidRDefault="00902DF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
      </v:shape>
    </w:pict>
  </w:numPicBullet>
  <w:numPicBullet w:numPicBulletId="1">
    <w:pict>
      <v:shape id="_x0000_i1027" type="#_x0000_t75" style="width:10pt;height:10pt" o:bullet="t">
        <v:imagedata r:id="rId2" o:title=""/>
      </v:shape>
    </w:pict>
  </w:numPicBullet>
  <w:abstractNum w:abstractNumId="0">
    <w:nsid w:val="FFFFFF7C"/>
    <w:multiLevelType w:val="singleLevel"/>
    <w:tmpl w:val="E4E254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7E9A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DACC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EA4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C03B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349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B071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2C6A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367D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187FC6"/>
    <w:lvl w:ilvl="0">
      <w:start w:val="1"/>
      <w:numFmt w:val="bullet"/>
      <w:lvlText w:val=""/>
      <w:lvlJc w:val="left"/>
      <w:pPr>
        <w:tabs>
          <w:tab w:val="num" w:pos="360"/>
        </w:tabs>
        <w:ind w:left="360" w:hanging="360"/>
      </w:pPr>
      <w:rPr>
        <w:rFonts w:ascii="Symbol" w:hAnsi="Symbol" w:hint="default"/>
      </w:rPr>
    </w:lvl>
  </w:abstractNum>
  <w:abstractNum w:abstractNumId="10">
    <w:nsid w:val="04E16C38"/>
    <w:multiLevelType w:val="hybridMultilevel"/>
    <w:tmpl w:val="85103300"/>
    <w:lvl w:ilvl="0" w:tplc="DD0C9C8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E31107F"/>
    <w:multiLevelType w:val="hybridMultilevel"/>
    <w:tmpl w:val="B7967E9E"/>
    <w:lvl w:ilvl="0" w:tplc="4CE8CDCA">
      <w:start w:val="1"/>
      <w:numFmt w:val="bullet"/>
      <w:lvlText w:val=""/>
      <w:lvlPicBulletId w:val="0"/>
      <w:lvlJc w:val="left"/>
      <w:pPr>
        <w:tabs>
          <w:tab w:val="num" w:pos="2868"/>
        </w:tabs>
        <w:ind w:left="2868" w:hanging="360"/>
      </w:pPr>
      <w:rPr>
        <w:rFonts w:ascii="Symbol" w:hAnsi="Symbol" w:hint="default"/>
        <w:color w:val="auto"/>
      </w:rPr>
    </w:lvl>
    <w:lvl w:ilvl="1" w:tplc="36B89C32">
      <w:start w:val="1"/>
      <w:numFmt w:val="bullet"/>
      <w:lvlText w:val=""/>
      <w:lvlPicBulletId w:val="1"/>
      <w:lvlJc w:val="left"/>
      <w:pPr>
        <w:tabs>
          <w:tab w:val="num" w:pos="2148"/>
        </w:tabs>
        <w:ind w:left="2148" w:hanging="360"/>
      </w:pPr>
      <w:rPr>
        <w:rFonts w:ascii="Symbol" w:hAnsi="Symbol"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nsid w:val="286430B9"/>
    <w:multiLevelType w:val="hybridMultilevel"/>
    <w:tmpl w:val="B5503BF6"/>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nsid w:val="538263E2"/>
    <w:multiLevelType w:val="hybridMultilevel"/>
    <w:tmpl w:val="39B081EC"/>
    <w:lvl w:ilvl="0" w:tplc="36B89C32">
      <w:start w:val="1"/>
      <w:numFmt w:val="bullet"/>
      <w:lvlText w:val=""/>
      <w:lvlPicBulletId w:val="1"/>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6CAC5219"/>
    <w:multiLevelType w:val="multilevel"/>
    <w:tmpl w:val="5730518A"/>
    <w:lvl w:ilvl="0">
      <w:start w:val="1"/>
      <w:numFmt w:val="decimal"/>
      <w:pStyle w:val="Titre1perso"/>
      <w:lvlText w:val="%1."/>
      <w:lvlJc w:val="left"/>
      <w:pPr>
        <w:tabs>
          <w:tab w:val="num" w:pos="360"/>
        </w:tabs>
        <w:ind w:left="360" w:hanging="360"/>
      </w:pPr>
      <w:rPr>
        <w:rFonts w:cs="Times New Roman" w:hint="default"/>
      </w:rPr>
    </w:lvl>
    <w:lvl w:ilvl="1">
      <w:start w:val="1"/>
      <w:numFmt w:val="decimal"/>
      <w:pStyle w:val="Titre2perso"/>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BA9"/>
    <w:rsid w:val="00071E41"/>
    <w:rsid w:val="0009561E"/>
    <w:rsid w:val="000B17E0"/>
    <w:rsid w:val="001449EE"/>
    <w:rsid w:val="001D3B3D"/>
    <w:rsid w:val="001D422F"/>
    <w:rsid w:val="00281D84"/>
    <w:rsid w:val="002B2BC5"/>
    <w:rsid w:val="00347BB4"/>
    <w:rsid w:val="0036080F"/>
    <w:rsid w:val="00406F9C"/>
    <w:rsid w:val="00473342"/>
    <w:rsid w:val="00477312"/>
    <w:rsid w:val="004F2DEA"/>
    <w:rsid w:val="005229D4"/>
    <w:rsid w:val="00525A22"/>
    <w:rsid w:val="00550D8C"/>
    <w:rsid w:val="005A3038"/>
    <w:rsid w:val="005C45BF"/>
    <w:rsid w:val="005F6D16"/>
    <w:rsid w:val="00620B13"/>
    <w:rsid w:val="006344D5"/>
    <w:rsid w:val="00647359"/>
    <w:rsid w:val="00687B1B"/>
    <w:rsid w:val="006A6AED"/>
    <w:rsid w:val="006B0FDF"/>
    <w:rsid w:val="006C1567"/>
    <w:rsid w:val="00700293"/>
    <w:rsid w:val="00710E28"/>
    <w:rsid w:val="007110CC"/>
    <w:rsid w:val="007558D8"/>
    <w:rsid w:val="00774745"/>
    <w:rsid w:val="00780C39"/>
    <w:rsid w:val="007B1885"/>
    <w:rsid w:val="007F7F53"/>
    <w:rsid w:val="00802A61"/>
    <w:rsid w:val="00813C5F"/>
    <w:rsid w:val="00866E54"/>
    <w:rsid w:val="008C3D7F"/>
    <w:rsid w:val="00902DF5"/>
    <w:rsid w:val="0098596C"/>
    <w:rsid w:val="00A82303"/>
    <w:rsid w:val="00A94C07"/>
    <w:rsid w:val="00AB3B32"/>
    <w:rsid w:val="00AB4642"/>
    <w:rsid w:val="00AD2C21"/>
    <w:rsid w:val="00AD44D3"/>
    <w:rsid w:val="00B5767B"/>
    <w:rsid w:val="00B93E32"/>
    <w:rsid w:val="00C45CA4"/>
    <w:rsid w:val="00CA3905"/>
    <w:rsid w:val="00D174D4"/>
    <w:rsid w:val="00D30092"/>
    <w:rsid w:val="00D61259"/>
    <w:rsid w:val="00D64037"/>
    <w:rsid w:val="00DA6E81"/>
    <w:rsid w:val="00DD2F7D"/>
    <w:rsid w:val="00E1271D"/>
    <w:rsid w:val="00E84CBA"/>
    <w:rsid w:val="00EE66AF"/>
    <w:rsid w:val="00F2697B"/>
    <w:rsid w:val="00F904DD"/>
    <w:rsid w:val="00FC1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FAFCF354-F4BA-4B84-9E2F-019C5CF0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pPr>
      <w:jc w:val="both"/>
    </w:pPr>
    <w:rPr>
      <w:sz w:val="20"/>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8C3D7F"/>
    <w:pPr>
      <w:pBdr>
        <w:bottom w:val="single" w:sz="8" w:space="4" w:color="4F81BD"/>
      </w:pBdr>
      <w:spacing w:after="300"/>
      <w:contextualSpacing/>
    </w:pPr>
    <w:rPr>
      <w:rFonts w:eastAsia="Times New Roman"/>
      <w:spacing w:val="5"/>
      <w:kern w:val="28"/>
      <w:sz w:val="36"/>
      <w:szCs w:val="52"/>
    </w:rPr>
  </w:style>
  <w:style w:type="character" w:customStyle="1" w:styleId="TitreCar">
    <w:name w:val="Titre Car"/>
    <w:basedOn w:val="Policepardfaut"/>
    <w:link w:val="Titre"/>
    <w:uiPriority w:val="99"/>
    <w:locked/>
    <w:rsid w:val="008C3D7F"/>
    <w:rPr>
      <w:rFonts w:eastAsia="Times New Roman" w:cs="Times New Roman"/>
      <w:spacing w:val="5"/>
      <w:kern w:val="28"/>
      <w:sz w:val="52"/>
      <w:szCs w:val="52"/>
    </w:rPr>
  </w:style>
  <w:style w:type="paragraph" w:styleId="En-tte">
    <w:name w:val="header"/>
    <w:basedOn w:val="Normal"/>
    <w:link w:val="En-tteCar"/>
    <w:uiPriority w:val="99"/>
    <w:rsid w:val="008C3D7F"/>
    <w:pPr>
      <w:tabs>
        <w:tab w:val="center" w:pos="4536"/>
        <w:tab w:val="right" w:pos="9072"/>
      </w:tabs>
    </w:pPr>
  </w:style>
  <w:style w:type="character" w:customStyle="1" w:styleId="En-tteCar">
    <w:name w:val="En-tête Car"/>
    <w:basedOn w:val="Policepardfaut"/>
    <w:link w:val="En-tte"/>
    <w:uiPriority w:val="99"/>
    <w:locked/>
    <w:rsid w:val="008C3D7F"/>
    <w:rPr>
      <w:rFonts w:cs="Times New Roman"/>
    </w:rPr>
  </w:style>
  <w:style w:type="paragraph" w:styleId="Pieddepage">
    <w:name w:val="footer"/>
    <w:basedOn w:val="Normal"/>
    <w:link w:val="PieddepageCar"/>
    <w:uiPriority w:val="99"/>
    <w:rsid w:val="008C3D7F"/>
    <w:pPr>
      <w:tabs>
        <w:tab w:val="center" w:pos="4536"/>
        <w:tab w:val="right" w:pos="9072"/>
      </w:tabs>
    </w:pPr>
  </w:style>
  <w:style w:type="character" w:customStyle="1" w:styleId="PieddepageCar">
    <w:name w:val="Pied de page Car"/>
    <w:basedOn w:val="Policepardfaut"/>
    <w:link w:val="Pieddepage"/>
    <w:uiPriority w:val="99"/>
    <w:locked/>
    <w:rsid w:val="008C3D7F"/>
    <w:rPr>
      <w:rFonts w:cs="Times New Roman"/>
    </w:rPr>
  </w:style>
  <w:style w:type="paragraph" w:styleId="Textedebulles">
    <w:name w:val="Balloon Text"/>
    <w:basedOn w:val="Normal"/>
    <w:link w:val="TextedebullesCar"/>
    <w:uiPriority w:val="99"/>
    <w:semiHidden/>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C3D7F"/>
    <w:rPr>
      <w:rFonts w:ascii="Tahoma" w:hAnsi="Tahoma" w:cs="Tahoma"/>
      <w:sz w:val="16"/>
      <w:szCs w:val="16"/>
    </w:rPr>
  </w:style>
  <w:style w:type="table" w:styleId="Grilledutableau">
    <w:name w:val="Table Grid"/>
    <w:basedOn w:val="TableauNormal"/>
    <w:uiPriority w:val="99"/>
    <w:rsid w:val="008C3D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perso">
    <w:name w:val="Titre 1 perso"/>
    <w:basedOn w:val="Normal"/>
    <w:next w:val="Normal"/>
    <w:link w:val="Titre1persoCar"/>
    <w:autoRedefine/>
    <w:uiPriority w:val="99"/>
    <w:rsid w:val="004F2DEA"/>
    <w:pPr>
      <w:numPr>
        <w:numId w:val="2"/>
      </w:numPr>
      <w:spacing w:before="120" w:after="120" w:line="360" w:lineRule="auto"/>
      <w:jc w:val="left"/>
    </w:pPr>
    <w:rPr>
      <w:rFonts w:cs="Arial"/>
      <w:b/>
      <w:sz w:val="24"/>
      <w:szCs w:val="20"/>
      <w:lang w:eastAsia="fr-FR"/>
    </w:rPr>
  </w:style>
  <w:style w:type="paragraph" w:customStyle="1" w:styleId="Titre2perso">
    <w:name w:val="Titre 2 perso"/>
    <w:basedOn w:val="Titre1perso"/>
    <w:next w:val="Normal"/>
    <w:link w:val="Titre2persoCar"/>
    <w:autoRedefine/>
    <w:uiPriority w:val="99"/>
    <w:rsid w:val="001D422F"/>
    <w:pPr>
      <w:numPr>
        <w:ilvl w:val="1"/>
      </w:numPr>
      <w:tabs>
        <w:tab w:val="clear" w:pos="792"/>
        <w:tab w:val="num" w:pos="360"/>
        <w:tab w:val="left" w:pos="1440"/>
      </w:tabs>
      <w:spacing w:before="240" w:after="0"/>
      <w:ind w:right="98"/>
    </w:pPr>
    <w:rPr>
      <w:i/>
      <w:sz w:val="20"/>
    </w:rPr>
  </w:style>
  <w:style w:type="character" w:customStyle="1" w:styleId="Titre1persoCar">
    <w:name w:val="Titre 1 perso Car"/>
    <w:basedOn w:val="Policepardfaut"/>
    <w:link w:val="Titre1perso"/>
    <w:uiPriority w:val="99"/>
    <w:locked/>
    <w:rsid w:val="004F2DEA"/>
    <w:rPr>
      <w:rFonts w:ascii="Arial" w:hAnsi="Arial" w:cs="Arial"/>
      <w:b/>
      <w:sz w:val="24"/>
      <w:lang w:val="fr-FR" w:eastAsia="fr-FR" w:bidi="ar-SA"/>
    </w:rPr>
  </w:style>
  <w:style w:type="character" w:customStyle="1" w:styleId="Titre2persoCar">
    <w:name w:val="Titre 2 perso Car"/>
    <w:basedOn w:val="Titre1persoCar"/>
    <w:link w:val="Titre2perso"/>
    <w:uiPriority w:val="99"/>
    <w:locked/>
    <w:rsid w:val="001D422F"/>
    <w:rPr>
      <w:rFonts w:ascii="Arial" w:hAnsi="Arial" w:cs="Arial"/>
      <w:b/>
      <w:i/>
      <w:sz w:val="24"/>
      <w:lang w:val="fr-FR" w:eastAsia="fr-FR" w:bidi="ar-SA"/>
    </w:rPr>
  </w:style>
  <w:style w:type="paragraph" w:styleId="NormalWeb">
    <w:name w:val="Normal (Web)"/>
    <w:basedOn w:val="Normal"/>
    <w:uiPriority w:val="99"/>
    <w:rsid w:val="006C1567"/>
    <w:pPr>
      <w:spacing w:before="100" w:beforeAutospacing="1" w:after="100" w:afterAutospacing="1"/>
      <w:jc w:val="left"/>
    </w:pPr>
    <w:rPr>
      <w:rFonts w:ascii="Times New Roman" w:hAnsi="Times New Roman"/>
      <w:sz w:val="24"/>
      <w:lang w:eastAsia="fr-FR"/>
    </w:rPr>
  </w:style>
  <w:style w:type="paragraph" w:styleId="PrformatHTML">
    <w:name w:val="HTML Preformatted"/>
    <w:basedOn w:val="Normal"/>
    <w:link w:val="PrformatHTMLCar"/>
    <w:uiPriority w:val="99"/>
    <w:rsid w:val="006C1567"/>
    <w:rPr>
      <w:rFonts w:ascii="Courier New" w:hAnsi="Courier New" w:cs="Courier New"/>
      <w:szCs w:val="20"/>
    </w:rPr>
  </w:style>
  <w:style w:type="character" w:customStyle="1" w:styleId="PrformatHTMLCar">
    <w:name w:val="Préformaté HTML Car"/>
    <w:basedOn w:val="Policepardfaut"/>
    <w:link w:val="PrformatHTML"/>
    <w:uiPriority w:val="99"/>
    <w:semiHidden/>
    <w:locked/>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8275">
      <w:marLeft w:val="0"/>
      <w:marRight w:val="0"/>
      <w:marTop w:val="0"/>
      <w:marBottom w:val="0"/>
      <w:divBdr>
        <w:top w:val="none" w:sz="0" w:space="0" w:color="auto"/>
        <w:left w:val="none" w:sz="0" w:space="0" w:color="auto"/>
        <w:bottom w:val="none" w:sz="0" w:space="0" w:color="auto"/>
        <w:right w:val="none" w:sz="0" w:space="0" w:color="auto"/>
      </w:divBdr>
    </w:div>
    <w:div w:id="556208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2.emf"/><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1.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171</TotalTime>
  <Pages>3</Pages>
  <Words>798</Words>
  <Characters>4394</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E.E.</dc:title>
  <dc:subject/>
  <dc:creator>Patrick Cohen</dc:creator>
  <cp:keywords/>
  <dc:description/>
  <cp:lastModifiedBy>Elias BAZAH</cp:lastModifiedBy>
  <cp:revision>6</cp:revision>
  <dcterms:created xsi:type="dcterms:W3CDTF">2011-09-11T10:56:00Z</dcterms:created>
  <dcterms:modified xsi:type="dcterms:W3CDTF">2015-04-06T06:56:00Z</dcterms:modified>
</cp:coreProperties>
</file>