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27"/>
        <w:gridCol w:w="6551"/>
      </w:tblGrid>
      <w:tr w:rsidR="008C3D7F" w:rsidRPr="008C3D7F" w:rsidTr="008C3D7F">
        <w:trPr>
          <w:trHeight w:val="149"/>
        </w:trPr>
        <w:tc>
          <w:tcPr>
            <w:tcW w:w="3227" w:type="dxa"/>
          </w:tcPr>
          <w:p w:rsidR="008C3D7F" w:rsidRPr="00802A61" w:rsidRDefault="008C3D7F" w:rsidP="00E62B1A">
            <w:pPr>
              <w:rPr>
                <w:b/>
                <w:sz w:val="26"/>
                <w:szCs w:val="26"/>
              </w:rPr>
            </w:pPr>
            <w:r w:rsidRPr="00802A61">
              <w:rPr>
                <w:b/>
                <w:sz w:val="26"/>
                <w:szCs w:val="26"/>
              </w:rPr>
              <w:t>Chapitre</w:t>
            </w:r>
          </w:p>
        </w:tc>
        <w:tc>
          <w:tcPr>
            <w:tcW w:w="6551" w:type="dxa"/>
          </w:tcPr>
          <w:p w:rsidR="008C3D7F" w:rsidRPr="00802A61" w:rsidRDefault="008F09BE" w:rsidP="008F09BE">
            <w:pPr>
              <w:ind w:left="317" w:hanging="31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3. </w:t>
            </w:r>
            <w:r w:rsidRPr="008F09BE">
              <w:rPr>
                <w:b/>
                <w:sz w:val="26"/>
                <w:szCs w:val="26"/>
              </w:rPr>
              <w:t>Transports et distribution d’énergie, études de dossiers technologiques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8C3D7F">
            <w:pPr>
              <w:rPr>
                <w:b/>
              </w:rPr>
            </w:pPr>
            <w:r w:rsidRPr="008C3D7F">
              <w:rPr>
                <w:b/>
              </w:rPr>
              <w:t>Objectif général de formation</w:t>
            </w:r>
          </w:p>
        </w:tc>
        <w:tc>
          <w:tcPr>
            <w:tcW w:w="6551" w:type="dxa"/>
          </w:tcPr>
          <w:p w:rsidR="008C3D7F" w:rsidRPr="008C3D7F" w:rsidRDefault="008F09BE" w:rsidP="00E62B1A">
            <w:r>
              <w:t>D</w:t>
            </w:r>
            <w:r w:rsidRPr="008F09BE">
              <w:t>évelopper une culture des solutions technologiques de transport et de distribution d’énergie.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8C3D7F">
            <w:pPr>
              <w:rPr>
                <w:b/>
              </w:rPr>
            </w:pPr>
            <w:r w:rsidRPr="008C3D7F">
              <w:rPr>
                <w:b/>
              </w:rPr>
              <w:t>Paragraphe</w:t>
            </w:r>
          </w:p>
        </w:tc>
        <w:tc>
          <w:tcPr>
            <w:tcW w:w="6551" w:type="dxa"/>
          </w:tcPr>
          <w:p w:rsidR="008C3D7F" w:rsidRPr="008C3D7F" w:rsidRDefault="008F09BE" w:rsidP="00E62B1A">
            <w:r w:rsidRPr="008F09BE">
              <w:t>3.1 Production et transport d’énergie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E62B1A">
            <w:pPr>
              <w:rPr>
                <w:b/>
              </w:rPr>
            </w:pPr>
            <w:r w:rsidRPr="008C3D7F">
              <w:rPr>
                <w:b/>
              </w:rPr>
              <w:t>Sous paragraphe</w:t>
            </w:r>
          </w:p>
        </w:tc>
        <w:tc>
          <w:tcPr>
            <w:tcW w:w="6551" w:type="dxa"/>
          </w:tcPr>
          <w:p w:rsidR="008C3D7F" w:rsidRPr="008C3D7F" w:rsidRDefault="008C3D7F" w:rsidP="00E62B1A"/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E62B1A">
            <w:pPr>
              <w:rPr>
                <w:b/>
              </w:rPr>
            </w:pPr>
            <w:r w:rsidRPr="008C3D7F">
              <w:rPr>
                <w:b/>
              </w:rPr>
              <w:t>Connaissance</w:t>
            </w:r>
            <w:r w:rsidR="00AB3B32">
              <w:rPr>
                <w:b/>
              </w:rPr>
              <w:t>s</w:t>
            </w:r>
          </w:p>
        </w:tc>
        <w:tc>
          <w:tcPr>
            <w:tcW w:w="6551" w:type="dxa"/>
          </w:tcPr>
          <w:p w:rsidR="008C3D7F" w:rsidRPr="008C3D7F" w:rsidRDefault="00094D19" w:rsidP="00E62B1A">
            <w:r w:rsidRPr="00094D19">
              <w:t>Structure d’un réseau de production, de transport et de distribution de fluides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E62B1A">
            <w:pPr>
              <w:rPr>
                <w:b/>
              </w:rPr>
            </w:pPr>
            <w:r w:rsidRPr="008C3D7F">
              <w:rPr>
                <w:b/>
              </w:rPr>
              <w:t>Niveau d’enseignement</w:t>
            </w:r>
          </w:p>
        </w:tc>
        <w:tc>
          <w:tcPr>
            <w:tcW w:w="6551" w:type="dxa"/>
          </w:tcPr>
          <w:p w:rsidR="008C3D7F" w:rsidRPr="008C3D7F" w:rsidRDefault="005F6D16" w:rsidP="00094D19">
            <w:r>
              <w:t>Première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E62B1A">
            <w:pPr>
              <w:rPr>
                <w:b/>
              </w:rPr>
            </w:pPr>
            <w:r w:rsidRPr="008C3D7F">
              <w:rPr>
                <w:b/>
              </w:rPr>
              <w:t>Niveau taxonomique</w:t>
            </w:r>
          </w:p>
        </w:tc>
        <w:tc>
          <w:tcPr>
            <w:tcW w:w="6551" w:type="dxa"/>
          </w:tcPr>
          <w:p w:rsidR="008C3D7F" w:rsidRPr="008C3D7F" w:rsidRDefault="005F6D16" w:rsidP="00E62B1A">
            <w:r w:rsidRPr="007F7F53">
              <w:rPr>
                <w:b/>
              </w:rPr>
              <w:t>2</w:t>
            </w:r>
            <w:r w:rsidR="00DD2F7D" w:rsidRPr="007F7F53">
              <w:rPr>
                <w:b/>
              </w:rPr>
              <w:t>.</w:t>
            </w:r>
            <w:r w:rsidR="007F7F53">
              <w:t> </w:t>
            </w:r>
            <w:r w:rsidR="00DD2F7D" w:rsidRPr="00DD2F7D">
              <w:t xml:space="preserve">Le contenu est relatif à </w:t>
            </w:r>
            <w:r w:rsidR="00DD2F7D" w:rsidRPr="00DD2F7D">
              <w:rPr>
                <w:b/>
              </w:rPr>
              <w:t>l’acquisition de moyens d’expression et de communication</w:t>
            </w:r>
            <w:r w:rsidR="00DD2F7D" w:rsidRPr="00DD2F7D">
              <w:t xml:space="preserve"> : définir, utiliser les termes composant la discipline. Il s’agit de maîtriser un savoir « appris ».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E62B1A">
            <w:pPr>
              <w:rPr>
                <w:b/>
              </w:rPr>
            </w:pPr>
            <w:r w:rsidRPr="008C3D7F">
              <w:rPr>
                <w:b/>
              </w:rPr>
              <w:t>Commentaire</w:t>
            </w:r>
          </w:p>
        </w:tc>
        <w:tc>
          <w:tcPr>
            <w:tcW w:w="6551" w:type="dxa"/>
          </w:tcPr>
          <w:p w:rsidR="008C3D7F" w:rsidRPr="005F6D16" w:rsidRDefault="00094D19" w:rsidP="00E62B1A">
            <w:pPr>
              <w:rPr>
                <w:i/>
              </w:rPr>
            </w:pPr>
            <w:r w:rsidRPr="00094D19">
              <w:rPr>
                <w:i/>
              </w:rPr>
              <w:t>Les études de dossiers technologiques abordent les composants principaux des réseaux de transport par canalisation et les contraintes de sécurité.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E62B1A">
            <w:pPr>
              <w:rPr>
                <w:b/>
              </w:rPr>
            </w:pPr>
            <w:r>
              <w:rPr>
                <w:b/>
              </w:rPr>
              <w:t>Liens</w:t>
            </w:r>
          </w:p>
        </w:tc>
        <w:tc>
          <w:tcPr>
            <w:tcW w:w="6551" w:type="dxa"/>
          </w:tcPr>
          <w:p w:rsidR="008C3D7F" w:rsidRPr="008C3D7F" w:rsidRDefault="008C3D7F" w:rsidP="00E62B1A"/>
        </w:tc>
      </w:tr>
    </w:tbl>
    <w:p w:rsidR="002B601A" w:rsidRDefault="002B601A" w:rsidP="001200F3">
      <w:pPr>
        <w:pStyle w:val="Titre1"/>
      </w:pPr>
      <w:r>
        <w:t>Pré requis :</w:t>
      </w:r>
    </w:p>
    <w:p w:rsidR="002B601A" w:rsidRDefault="002B601A" w:rsidP="002B601A">
      <w:r>
        <w:t>TC 3.2</w:t>
      </w:r>
    </w:p>
    <w:p w:rsidR="002B601A" w:rsidRDefault="002B601A" w:rsidP="002B601A">
      <w:r>
        <w:t>TC 2.1.</w:t>
      </w:r>
    </w:p>
    <w:p w:rsidR="002B601A" w:rsidRDefault="002B601A" w:rsidP="002B601A">
      <w:r>
        <w:t>TC 2.2</w:t>
      </w:r>
    </w:p>
    <w:p w:rsidR="002B601A" w:rsidRDefault="002B601A" w:rsidP="002B601A">
      <w:r>
        <w:t>TC 2.3.5</w:t>
      </w:r>
    </w:p>
    <w:p w:rsidR="00D16D52" w:rsidRDefault="002B601A" w:rsidP="002B601A">
      <w:r>
        <w:t>EE 2.1</w:t>
      </w:r>
    </w:p>
    <w:p w:rsidR="002B601A" w:rsidRDefault="002B601A" w:rsidP="002B601A">
      <w:r>
        <w:t>EE 2.2.1</w:t>
      </w:r>
    </w:p>
    <w:p w:rsidR="002B601A" w:rsidRPr="002B601A" w:rsidRDefault="002B601A" w:rsidP="002B601A">
      <w:r>
        <w:t>EE 2.2.3</w:t>
      </w:r>
    </w:p>
    <w:p w:rsidR="001200F3" w:rsidRDefault="002B601A" w:rsidP="00D16D52">
      <w:pPr>
        <w:pStyle w:val="Titre1"/>
        <w:spacing w:before="0"/>
      </w:pPr>
      <w:r>
        <w:t>Ce que l’on attend de l’élève</w:t>
      </w:r>
      <w:r w:rsidR="001200F3">
        <w:t> :</w:t>
      </w:r>
    </w:p>
    <w:p w:rsidR="002B601A" w:rsidRPr="001B57D7" w:rsidRDefault="002B601A" w:rsidP="002B601A">
      <w:pPr>
        <w:pStyle w:val="Titre2"/>
      </w:pPr>
      <w:r>
        <w:t>Mise en évidence du fonctionnement global :</w:t>
      </w:r>
    </w:p>
    <w:p w:rsidR="002B601A" w:rsidRDefault="002B601A" w:rsidP="002B601A">
      <w:pPr>
        <w:pStyle w:val="Paragraphedeliste"/>
        <w:numPr>
          <w:ilvl w:val="0"/>
          <w:numId w:val="1"/>
        </w:numPr>
      </w:pPr>
      <w:r>
        <w:t>Identifier les sens de circulation des fluides, les flux de chaleur et puissances mises en jeu.</w:t>
      </w:r>
    </w:p>
    <w:p w:rsidR="002B601A" w:rsidRDefault="002B601A" w:rsidP="002B601A">
      <w:pPr>
        <w:pStyle w:val="Paragraphedeliste"/>
        <w:numPr>
          <w:ilvl w:val="0"/>
          <w:numId w:val="1"/>
        </w:numPr>
      </w:pPr>
      <w:r>
        <w:t>Identifier les paramètres liés au transport de chaleur et de fluides : température, débit, pression, chaleur massique.</w:t>
      </w:r>
    </w:p>
    <w:p w:rsidR="002B601A" w:rsidRDefault="002B601A" w:rsidP="002B601A">
      <w:pPr>
        <w:pStyle w:val="Paragraphedeliste"/>
        <w:numPr>
          <w:ilvl w:val="0"/>
          <w:numId w:val="1"/>
        </w:numPr>
      </w:pPr>
      <w:r>
        <w:t>Identifier les principaux composants / actionneurs liés au transport, de la production de chaleur à l’émission de chaleur (pompe, ventilateur, vannes, registres d’air…).</w:t>
      </w:r>
    </w:p>
    <w:p w:rsidR="002B601A" w:rsidRDefault="002B601A" w:rsidP="002B601A">
      <w:pPr>
        <w:pStyle w:val="Paragraphedeliste"/>
        <w:numPr>
          <w:ilvl w:val="0"/>
          <w:numId w:val="1"/>
        </w:numPr>
      </w:pPr>
      <w:r>
        <w:t>Identifier les zones dans lesquelles circule un fluide frigorifique, l’état du fluide (liquide, gazeux), les échanges de chaleur et transformations du fluide avec les fluides secondaires (air / eau)</w:t>
      </w:r>
    </w:p>
    <w:p w:rsidR="002B601A" w:rsidRDefault="002B601A" w:rsidP="002B601A">
      <w:pPr>
        <w:pStyle w:val="Paragraphedeliste"/>
        <w:numPr>
          <w:ilvl w:val="0"/>
          <w:numId w:val="1"/>
        </w:numPr>
      </w:pPr>
      <w:r>
        <w:t>Expliquer globalement le fonctionnement de l’installation, suite à recherche documentaire dans des ressources identifiées.</w:t>
      </w:r>
    </w:p>
    <w:p w:rsidR="002B601A" w:rsidRDefault="002B601A" w:rsidP="002B601A">
      <w:pPr>
        <w:pStyle w:val="Paragraphedeliste"/>
        <w:numPr>
          <w:ilvl w:val="0"/>
          <w:numId w:val="1"/>
        </w:numPr>
      </w:pPr>
      <w:r>
        <w:t>Effectuer une campagne de relevés expérimentaux des grandeurs sur un système (banc d’expérimentation, accès à une gestion technique), aborder le comptage d’énergie.</w:t>
      </w:r>
    </w:p>
    <w:p w:rsidR="002B601A" w:rsidRDefault="002B601A" w:rsidP="002B601A">
      <w:pPr>
        <w:pStyle w:val="Titre2"/>
      </w:pPr>
      <w:r>
        <w:t>Mise en évidence de la régulation des flux :</w:t>
      </w:r>
    </w:p>
    <w:p w:rsidR="002B601A" w:rsidRDefault="002B601A" w:rsidP="002B601A">
      <w:r>
        <w:t>Les éléments de régulation et de sécurité ainsi que leurs effets seront expliqués</w:t>
      </w:r>
    </w:p>
    <w:p w:rsidR="002B601A" w:rsidRDefault="002B601A" w:rsidP="002B601A">
      <w:pPr>
        <w:pStyle w:val="Paragraphedeliste"/>
        <w:numPr>
          <w:ilvl w:val="0"/>
          <w:numId w:val="3"/>
        </w:numPr>
      </w:pPr>
      <w:r>
        <w:t>Régulation en fonction de la température extérieure par action sur une vanne 3 voies (action proportionnelle), mise en évidence de la loi d’eau.</w:t>
      </w:r>
    </w:p>
    <w:p w:rsidR="002B601A" w:rsidRDefault="002B601A" w:rsidP="002B601A">
      <w:pPr>
        <w:pStyle w:val="Paragraphedeliste"/>
        <w:numPr>
          <w:ilvl w:val="0"/>
          <w:numId w:val="3"/>
        </w:numPr>
      </w:pPr>
      <w:r>
        <w:t>Régulation en fonction d’une température intérieure, de départ…</w:t>
      </w:r>
    </w:p>
    <w:p w:rsidR="002B601A" w:rsidRDefault="002B601A" w:rsidP="002B601A">
      <w:pPr>
        <w:pStyle w:val="Paragraphedeliste"/>
        <w:numPr>
          <w:ilvl w:val="0"/>
          <w:numId w:val="3"/>
        </w:numPr>
      </w:pPr>
      <w:r>
        <w:t>Régulation par variation de débit…</w:t>
      </w:r>
    </w:p>
    <w:p w:rsidR="002B601A" w:rsidRDefault="002B601A" w:rsidP="002B601A">
      <w:pPr>
        <w:pStyle w:val="Paragraphedeliste"/>
        <w:numPr>
          <w:ilvl w:val="0"/>
          <w:numId w:val="3"/>
        </w:numPr>
      </w:pPr>
      <w:r>
        <w:t>Mise en évidence des principes de régulation : proportionnels, tout ou rien, chrono proportionnel, TOR flottant, impulsionnel.</w:t>
      </w:r>
    </w:p>
    <w:p w:rsidR="002B601A" w:rsidRDefault="002B601A" w:rsidP="002B601A">
      <w:pPr>
        <w:pStyle w:val="Paragraphedeliste"/>
        <w:numPr>
          <w:ilvl w:val="0"/>
          <w:numId w:val="3"/>
        </w:numPr>
      </w:pPr>
      <w:r>
        <w:t>Mise en évidence des liens entre les différents organes de régulation, et des éventuelles incompatibilités entre 2 systèmes (régulation en débit ou en température,…)</w:t>
      </w:r>
    </w:p>
    <w:p w:rsidR="001200F3" w:rsidRDefault="002B601A" w:rsidP="001200F3">
      <w:pPr>
        <w:pStyle w:val="Paragraphedeliste"/>
        <w:numPr>
          <w:ilvl w:val="0"/>
          <w:numId w:val="3"/>
        </w:numPr>
      </w:pPr>
      <w:r>
        <w:t xml:space="preserve">Notions de sécurité de l’installation en cas de défaut d’un des composants : vase d’expansion et soupape de sécurité, aquastat de sécurité, débistat, pressostat, clapets </w:t>
      </w:r>
      <w:r w:rsidR="003C3DF3">
        <w:t>coupe-feu</w:t>
      </w:r>
      <w:r>
        <w:t>, protection thermique de moteurs etc…</w:t>
      </w:r>
    </w:p>
    <w:p w:rsidR="002B601A" w:rsidRDefault="002B601A" w:rsidP="002B601A">
      <w:pPr>
        <w:pStyle w:val="Titre1"/>
      </w:pPr>
      <w:r>
        <w:lastRenderedPageBreak/>
        <w:t>Supports à privilégier :</w:t>
      </w:r>
    </w:p>
    <w:p w:rsidR="002B601A" w:rsidRDefault="002B601A" w:rsidP="002B601A">
      <w:pPr>
        <w:pStyle w:val="Paragraphedeliste"/>
        <w:numPr>
          <w:ilvl w:val="0"/>
          <w:numId w:val="4"/>
        </w:numPr>
      </w:pPr>
      <w:r>
        <w:t>Dossiers entreprises : plans, schémas d’installations avec légendes, dossiers d’ouvrages exécutés… Les dossiers peuvent comporter des installations utilisant plusieurs fluides.</w:t>
      </w:r>
    </w:p>
    <w:p w:rsidR="002B601A" w:rsidRDefault="002B601A" w:rsidP="002B601A">
      <w:pPr>
        <w:pStyle w:val="Paragraphedeliste"/>
        <w:numPr>
          <w:ilvl w:val="0"/>
          <w:numId w:val="4"/>
        </w:numPr>
      </w:pPr>
      <w:r>
        <w:t>Visites d’installations existantes</w:t>
      </w:r>
    </w:p>
    <w:p w:rsidR="002B601A" w:rsidRPr="002B601A" w:rsidRDefault="002B601A" w:rsidP="002B601A">
      <w:pPr>
        <w:pStyle w:val="Paragraphedeliste"/>
        <w:numPr>
          <w:ilvl w:val="0"/>
          <w:numId w:val="4"/>
        </w:numPr>
      </w:pPr>
      <w:r>
        <w:t>Manipulations sur banc d’expérimentation</w:t>
      </w:r>
      <w:r w:rsidR="00040F7F">
        <w:t>, validation du fonctionnement sur simulation numérique.</w:t>
      </w:r>
    </w:p>
    <w:p w:rsidR="00D64037" w:rsidRDefault="00D64037" w:rsidP="008C3D7F"/>
    <w:p w:rsidR="00E62B1A" w:rsidRDefault="00E62B1A" w:rsidP="00E62B1A">
      <w:pPr>
        <w:pStyle w:val="Titre1"/>
      </w:pPr>
      <w:r>
        <w:t>Transport de chaleur par réseau hydraulique</w:t>
      </w:r>
      <w:r w:rsidR="001B57D7">
        <w:t xml:space="preserve"> </w:t>
      </w:r>
    </w:p>
    <w:p w:rsidR="00FF4782" w:rsidRPr="00FF4782" w:rsidRDefault="00FF4782" w:rsidP="00FF4782">
      <w:pPr>
        <w:pStyle w:val="Titre2"/>
      </w:pPr>
      <w:r>
        <w:t>Nature des installations</w:t>
      </w:r>
    </w:p>
    <w:p w:rsidR="00E62B1A" w:rsidRDefault="00E62B1A" w:rsidP="008C3D7F">
      <w:r>
        <w:t xml:space="preserve">Aborder les réseaux de transport de chaleur à travers une installation conventionnelle de chauffage </w:t>
      </w:r>
      <w:r w:rsidR="001B57D7">
        <w:t xml:space="preserve">à eau </w:t>
      </w:r>
      <w:r>
        <w:t>(radiateurs, convecteurs, ventilo-convecteurs ou planchers chauffants)</w:t>
      </w:r>
      <w:r w:rsidR="008C514E">
        <w:t xml:space="preserve">, de </w:t>
      </w:r>
      <w:r w:rsidR="00062332">
        <w:t xml:space="preserve">récupération d’énergie </w:t>
      </w:r>
      <w:r w:rsidR="008C514E">
        <w:t>solaire (ECS ou SSC</w:t>
      </w:r>
      <w:r w:rsidR="001B57D7">
        <w:t>), ...</w:t>
      </w:r>
    </w:p>
    <w:p w:rsidR="00E62B1A" w:rsidRDefault="00E62B1A" w:rsidP="00E62B1A">
      <w:pPr>
        <w:pStyle w:val="Titre1"/>
      </w:pPr>
      <w:r>
        <w:t>Transport de chaleur par réseau aéraulique</w:t>
      </w:r>
    </w:p>
    <w:p w:rsidR="00FF4782" w:rsidRDefault="00FF4782" w:rsidP="00FF4782">
      <w:pPr>
        <w:pStyle w:val="Titre2"/>
      </w:pPr>
      <w:r>
        <w:t>Nature des installations</w:t>
      </w:r>
    </w:p>
    <w:p w:rsidR="00E62B1A" w:rsidRDefault="00FF4782" w:rsidP="008C3D7F">
      <w:r>
        <w:t>On peut a</w:t>
      </w:r>
      <w:r w:rsidR="00E62B1A">
        <w:t>border les réseaux de transport de chaleur à travers une installation :</w:t>
      </w:r>
    </w:p>
    <w:p w:rsidR="00E62B1A" w:rsidRDefault="00FF4782" w:rsidP="00E62B1A">
      <w:pPr>
        <w:pStyle w:val="Paragraphedeliste"/>
        <w:numPr>
          <w:ilvl w:val="0"/>
          <w:numId w:val="2"/>
        </w:numPr>
      </w:pPr>
      <w:r>
        <w:t xml:space="preserve">De ventilation mécanique double flux avec échangeur de chaleur, </w:t>
      </w:r>
    </w:p>
    <w:p w:rsidR="00FF4782" w:rsidRDefault="00FF4782" w:rsidP="00E62B1A">
      <w:pPr>
        <w:pStyle w:val="Paragraphedeliste"/>
        <w:numPr>
          <w:ilvl w:val="0"/>
          <w:numId w:val="2"/>
        </w:numPr>
      </w:pPr>
      <w:r>
        <w:t>De ventilation mécanique simple flux avec récupération d’énergie sur préparateur d’eau chaude sanitaire thermodynamique</w:t>
      </w:r>
    </w:p>
    <w:p w:rsidR="001B57D7" w:rsidRDefault="00FF4782" w:rsidP="00FF4782">
      <w:pPr>
        <w:pStyle w:val="Paragraphedeliste"/>
        <w:numPr>
          <w:ilvl w:val="0"/>
          <w:numId w:val="2"/>
        </w:numPr>
      </w:pPr>
      <w:r>
        <w:t xml:space="preserve">Comportant une centrale de traitement d’air dont le réseau de diffusion est peu </w:t>
      </w:r>
      <w:r w:rsidR="001B57D7">
        <w:t>important (éviter les gros bâtiments et installations complexes, privilégier les installations courantes)</w:t>
      </w:r>
    </w:p>
    <w:p w:rsidR="00791827" w:rsidRDefault="00791827" w:rsidP="00791827">
      <w:pPr>
        <w:pStyle w:val="Titre1"/>
      </w:pPr>
      <w:r>
        <w:t>Transport de chaleur à l’aide d’un fluide frigorifique</w:t>
      </w:r>
    </w:p>
    <w:p w:rsidR="00791827" w:rsidRDefault="00651822" w:rsidP="00791827">
      <w:pPr>
        <w:pStyle w:val="Titre2"/>
      </w:pPr>
      <w:r>
        <w:t>Nature des installations</w:t>
      </w:r>
    </w:p>
    <w:p w:rsidR="00791827" w:rsidRDefault="00791827" w:rsidP="00791827">
      <w:r>
        <w:t>On privilégiera des installations de petite taille et de complexité limitée.</w:t>
      </w:r>
    </w:p>
    <w:p w:rsidR="00791827" w:rsidRDefault="00791827" w:rsidP="00791827">
      <w:r>
        <w:t>Réseaux de chauffage, production d’eau chaude par pompe à chaleur, réseaux de climatisations multisplits ou vrv, installations frigorifiques industrielles (chambres froides de conservation de produits)</w:t>
      </w:r>
    </w:p>
    <w:p w:rsidR="001B57D7" w:rsidRDefault="00651822" w:rsidP="001B57D7">
      <w:pPr>
        <w:pStyle w:val="Titre1"/>
      </w:pPr>
      <w:r>
        <w:t>Cas particulier du t</w:t>
      </w:r>
      <w:r w:rsidR="001B57D7">
        <w:t>ransport de combustible gazeux</w:t>
      </w:r>
    </w:p>
    <w:p w:rsidR="0080231E" w:rsidRDefault="00651822" w:rsidP="00651822">
      <w:pPr>
        <w:pStyle w:val="Titre2"/>
      </w:pPr>
      <w:r>
        <w:t>Nature des installations</w:t>
      </w:r>
    </w:p>
    <w:p w:rsidR="00651822" w:rsidRDefault="00651822" w:rsidP="00651822">
      <w:r>
        <w:t>On privilégiera la distribution de combustible sur la partie privative (à partir du compteur d’un abonné), et on privilégiera l’aspect sécurité de ces réseaux :</w:t>
      </w:r>
    </w:p>
    <w:p w:rsidR="003C3DF3" w:rsidRDefault="003C3DF3" w:rsidP="00651822">
      <w:bookmarkStart w:id="0" w:name="_GoBack"/>
      <w:bookmarkEnd w:id="0"/>
    </w:p>
    <w:p w:rsidR="00651822" w:rsidRDefault="00651822" w:rsidP="00651822">
      <w:pPr>
        <w:pStyle w:val="Paragraphedeliste"/>
        <w:numPr>
          <w:ilvl w:val="0"/>
          <w:numId w:val="5"/>
        </w:numPr>
      </w:pPr>
      <w:r>
        <w:t>Mise en évidence des composants liés à la sécurité des biens et des personnes</w:t>
      </w:r>
    </w:p>
    <w:p w:rsidR="00651822" w:rsidRDefault="00651822" w:rsidP="00651822">
      <w:pPr>
        <w:pStyle w:val="Paragraphedeliste"/>
        <w:numPr>
          <w:ilvl w:val="0"/>
          <w:numId w:val="5"/>
        </w:numPr>
      </w:pPr>
      <w:r>
        <w:t>Mise en évidence de la chaine de sécurité sur le fonctionnement d’un brûleur gaz (pressostats, électrovannes, détection d’anomalies…), en liaison avec la production et distribution de chaleur / de fluide en aval.</w:t>
      </w:r>
    </w:p>
    <w:p w:rsidR="00460C3D" w:rsidRPr="00651822" w:rsidRDefault="00460C3D" w:rsidP="00651822">
      <w:pPr>
        <w:pStyle w:val="Paragraphedeliste"/>
        <w:numPr>
          <w:ilvl w:val="0"/>
          <w:numId w:val="5"/>
        </w:numPr>
      </w:pPr>
      <w:r>
        <w:t>Mise en évidence de l’énergie ou de la puissance transportée. Utiliser les notions de PCI et PCS, rendements.</w:t>
      </w:r>
    </w:p>
    <w:sectPr w:rsidR="00460C3D" w:rsidRPr="00651822" w:rsidSect="008C3D7F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516" w:rsidRDefault="00597516" w:rsidP="008C3D7F">
      <w:r>
        <w:separator/>
      </w:r>
    </w:p>
  </w:endnote>
  <w:endnote w:type="continuationSeparator" w:id="0">
    <w:p w:rsidR="00597516" w:rsidRDefault="00597516" w:rsidP="008C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31E" w:rsidRDefault="0080231E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t>E.E.</w:t>
    </w:r>
    <w:r w:rsidRPr="00DA6E81">
      <w:t>-3.1_</w:t>
    </w:r>
    <w:r>
      <w:t>4</w:t>
    </w:r>
    <w:r w:rsidRPr="00AD44D3">
      <w:rPr>
        <w:rFonts w:cs="Arial"/>
      </w:rPr>
      <w:ptab w:relativeTo="margin" w:alignment="right" w:leader="none"/>
    </w:r>
    <w:r w:rsidRPr="00AD44D3">
      <w:rPr>
        <w:rFonts w:cs="Arial"/>
      </w:rPr>
      <w:t>Page</w:t>
    </w:r>
    <w:r>
      <w:rPr>
        <w:rFonts w:asciiTheme="majorHAnsi" w:hAnsiTheme="majorHAnsi"/>
      </w:rPr>
      <w:t xml:space="preserve"> </w:t>
    </w:r>
    <w:r w:rsidR="00070C55" w:rsidRPr="00AD44D3">
      <w:rPr>
        <w:rFonts w:cs="Arial"/>
      </w:rPr>
      <w:fldChar w:fldCharType="begin"/>
    </w:r>
    <w:r w:rsidRPr="00AD44D3">
      <w:rPr>
        <w:rFonts w:cs="Arial"/>
      </w:rPr>
      <w:instrText xml:space="preserve"> PAGE   \* MERGEFORMAT </w:instrText>
    </w:r>
    <w:r w:rsidR="00070C55" w:rsidRPr="00AD44D3">
      <w:rPr>
        <w:rFonts w:cs="Arial"/>
      </w:rPr>
      <w:fldChar w:fldCharType="separate"/>
    </w:r>
    <w:r w:rsidR="003C3DF3">
      <w:rPr>
        <w:rFonts w:cs="Arial"/>
        <w:noProof/>
      </w:rPr>
      <w:t>2</w:t>
    </w:r>
    <w:r w:rsidR="00070C55" w:rsidRPr="00AD44D3">
      <w:rPr>
        <w:rFonts w:cs="Arial"/>
      </w:rPr>
      <w:fldChar w:fldCharType="end"/>
    </w:r>
  </w:p>
  <w:p w:rsidR="0080231E" w:rsidRDefault="0080231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516" w:rsidRDefault="00597516" w:rsidP="008C3D7F">
      <w:r>
        <w:separator/>
      </w:r>
    </w:p>
  </w:footnote>
  <w:footnote w:type="continuationSeparator" w:id="0">
    <w:p w:rsidR="00597516" w:rsidRDefault="00597516" w:rsidP="008C3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sz w:val="32"/>
      </w:rPr>
      <w:alias w:val="Titre"/>
      <w:id w:val="77738743"/>
      <w:placeholder>
        <w:docPart w:val="E8463D50C65E49F593F57ADFE1E5B98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0231E" w:rsidRPr="008C3D7F" w:rsidRDefault="0080231E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48"/>
            <w:szCs w:val="32"/>
          </w:rPr>
        </w:pPr>
        <w:r w:rsidRPr="008C3D7F">
          <w:rPr>
            <w:b/>
            <w:sz w:val="32"/>
          </w:rPr>
          <w:t xml:space="preserve">Spécialité </w:t>
        </w:r>
        <w:r>
          <w:rPr>
            <w:b/>
            <w:sz w:val="32"/>
          </w:rPr>
          <w:t>E.E</w:t>
        </w:r>
        <w:r w:rsidRPr="008C3D7F">
          <w:rPr>
            <w:b/>
            <w:sz w:val="32"/>
          </w:rPr>
          <w:t>.</w:t>
        </w:r>
      </w:p>
    </w:sdtContent>
  </w:sdt>
  <w:p w:rsidR="0080231E" w:rsidRDefault="0080231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0pt" o:bullet="t">
        <v:imagedata r:id="rId1" o:title="BD21300_"/>
      </v:shape>
    </w:pict>
  </w:numPicBullet>
  <w:abstractNum w:abstractNumId="0">
    <w:nsid w:val="095664AE"/>
    <w:multiLevelType w:val="hybridMultilevel"/>
    <w:tmpl w:val="46BCF056"/>
    <w:lvl w:ilvl="0" w:tplc="C7A0C75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D11A5"/>
    <w:multiLevelType w:val="hybridMultilevel"/>
    <w:tmpl w:val="146A6E14"/>
    <w:lvl w:ilvl="0" w:tplc="C7A0C75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8394C"/>
    <w:multiLevelType w:val="hybridMultilevel"/>
    <w:tmpl w:val="CE50609C"/>
    <w:lvl w:ilvl="0" w:tplc="C7A0C75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5630DC"/>
    <w:multiLevelType w:val="hybridMultilevel"/>
    <w:tmpl w:val="318C4354"/>
    <w:lvl w:ilvl="0" w:tplc="C7A0C75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2149F7"/>
    <w:multiLevelType w:val="hybridMultilevel"/>
    <w:tmpl w:val="9280DAF8"/>
    <w:lvl w:ilvl="0" w:tplc="C7A0C75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08"/>
  <w:hyphenationZone w:val="425"/>
  <w:drawingGridHorizontalSpacing w:val="100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2080"/>
    <w:rsid w:val="00040F7F"/>
    <w:rsid w:val="0004589E"/>
    <w:rsid w:val="00051E0F"/>
    <w:rsid w:val="00062332"/>
    <w:rsid w:val="00070C55"/>
    <w:rsid w:val="00094D19"/>
    <w:rsid w:val="001200F3"/>
    <w:rsid w:val="001B57D7"/>
    <w:rsid w:val="00281D84"/>
    <w:rsid w:val="002B601A"/>
    <w:rsid w:val="00312328"/>
    <w:rsid w:val="0036080F"/>
    <w:rsid w:val="003C3DF3"/>
    <w:rsid w:val="00406F9C"/>
    <w:rsid w:val="00460C3D"/>
    <w:rsid w:val="00477312"/>
    <w:rsid w:val="005229D4"/>
    <w:rsid w:val="00525A22"/>
    <w:rsid w:val="00550D8C"/>
    <w:rsid w:val="00597516"/>
    <w:rsid w:val="005F6D16"/>
    <w:rsid w:val="00620B13"/>
    <w:rsid w:val="00651822"/>
    <w:rsid w:val="00685922"/>
    <w:rsid w:val="00791827"/>
    <w:rsid w:val="007C2680"/>
    <w:rsid w:val="007F7F53"/>
    <w:rsid w:val="0080231E"/>
    <w:rsid w:val="00802A61"/>
    <w:rsid w:val="0085041F"/>
    <w:rsid w:val="00862080"/>
    <w:rsid w:val="00886318"/>
    <w:rsid w:val="008C3D7F"/>
    <w:rsid w:val="008C514E"/>
    <w:rsid w:val="008F09BE"/>
    <w:rsid w:val="009C7DF6"/>
    <w:rsid w:val="009D081D"/>
    <w:rsid w:val="00A80F67"/>
    <w:rsid w:val="00A83E6C"/>
    <w:rsid w:val="00AB3B32"/>
    <w:rsid w:val="00AD44D3"/>
    <w:rsid w:val="00B5767B"/>
    <w:rsid w:val="00CA3905"/>
    <w:rsid w:val="00D16D52"/>
    <w:rsid w:val="00D30092"/>
    <w:rsid w:val="00D61259"/>
    <w:rsid w:val="00D64037"/>
    <w:rsid w:val="00DC51C0"/>
    <w:rsid w:val="00DD2F7D"/>
    <w:rsid w:val="00E62B1A"/>
    <w:rsid w:val="00EE66AF"/>
    <w:rsid w:val="00F02107"/>
    <w:rsid w:val="00F2697B"/>
    <w:rsid w:val="00F4181A"/>
    <w:rsid w:val="00FF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BC80418-5E88-449D-B343-B29A210B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Cs w:val="24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D7F"/>
  </w:style>
  <w:style w:type="paragraph" w:styleId="Titre1">
    <w:name w:val="heading 1"/>
    <w:basedOn w:val="Normal"/>
    <w:next w:val="Normal"/>
    <w:link w:val="Titre1Car"/>
    <w:uiPriority w:val="9"/>
    <w:qFormat/>
    <w:rsid w:val="00E62B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F47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C3D7F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3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C3D7F"/>
    <w:rPr>
      <w:rFonts w:eastAsiaTheme="majorEastAsia" w:cstheme="majorBidi"/>
      <w:spacing w:val="5"/>
      <w:kern w:val="28"/>
      <w:sz w:val="36"/>
      <w:szCs w:val="52"/>
    </w:rPr>
  </w:style>
  <w:style w:type="paragraph" w:styleId="En-tte">
    <w:name w:val="header"/>
    <w:basedOn w:val="Normal"/>
    <w:link w:val="En-tteCar"/>
    <w:uiPriority w:val="99"/>
    <w:unhideWhenUsed/>
    <w:rsid w:val="008C3D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3D7F"/>
  </w:style>
  <w:style w:type="paragraph" w:styleId="Pieddepage">
    <w:name w:val="footer"/>
    <w:basedOn w:val="Normal"/>
    <w:link w:val="PieddepageCar"/>
    <w:uiPriority w:val="99"/>
    <w:unhideWhenUsed/>
    <w:rsid w:val="008C3D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3D7F"/>
  </w:style>
  <w:style w:type="paragraph" w:styleId="Textedebulles">
    <w:name w:val="Balloon Text"/>
    <w:basedOn w:val="Normal"/>
    <w:link w:val="TextedebullesCar"/>
    <w:uiPriority w:val="99"/>
    <w:semiHidden/>
    <w:unhideWhenUsed/>
    <w:rsid w:val="008C3D7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3D7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C3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62B1A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E62B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F47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hen\Documents\Acad&#233;mie%20de%20Bordeaux\Lyc&#233;es\R&#233;forme%20du%20lyc&#233;e%202009\Mise%20en%20oeuvre%20de%20la%20r&#233;forme\Fiches%20connaissances\Mod&#232;le%20Fiche%20connaissan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8463D50C65E49F593F57ADFE1E5B9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C70C3E-B0D4-4984-84C9-ED179C61DBA6}"/>
      </w:docPartPr>
      <w:docPartBody>
        <w:p w:rsidR="003D6D26" w:rsidRDefault="00077C1A">
          <w:pPr>
            <w:pStyle w:val="E8463D50C65E49F593F57ADFE1E5B98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77C1A"/>
    <w:rsid w:val="00077C1A"/>
    <w:rsid w:val="00116678"/>
    <w:rsid w:val="001A52D0"/>
    <w:rsid w:val="003D6D26"/>
    <w:rsid w:val="009F3E0E"/>
    <w:rsid w:val="00B53D16"/>
    <w:rsid w:val="00D0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D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8463D50C65E49F593F57ADFE1E5B988">
    <w:name w:val="E8463D50C65E49F593F57ADFE1E5B988"/>
    <w:rsid w:val="003D6D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Fiche connaissance.dotx</Template>
  <TotalTime>250</TotalTime>
  <Pages>2</Pages>
  <Words>743</Words>
  <Characters>4089</Characters>
  <Application>Microsoft Office Word</Application>
  <DocSecurity>0</DocSecurity>
  <Lines>34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13</vt:i4>
      </vt:variant>
    </vt:vector>
  </HeadingPairs>
  <TitlesOfParts>
    <vt:vector size="14" baseType="lpstr">
      <vt:lpstr>Spécialité E.E.</vt:lpstr>
      <vt:lpstr>Pré requis :</vt:lpstr>
      <vt:lpstr>Ce que l’on attend de l’élève :</vt:lpstr>
      <vt:lpstr>    Mise en évidence du fonctionnement global :</vt:lpstr>
      <vt:lpstr>    Mise en évidence de la régulation des flux :</vt:lpstr>
      <vt:lpstr>Supports à privilégier :</vt:lpstr>
      <vt:lpstr>Transport de chaleur par réseau hydraulique </vt:lpstr>
      <vt:lpstr>    Nature des installations</vt:lpstr>
      <vt:lpstr>Transport de chaleur par réseau aéraulique</vt:lpstr>
      <vt:lpstr>    Nature des installations</vt:lpstr>
      <vt:lpstr>Transport de chaleur à l’aide d’un fluide frigorifique</vt:lpstr>
      <vt:lpstr>    Nature des installations</vt:lpstr>
      <vt:lpstr>Cas particulier du transport de combustible gazeux</vt:lpstr>
      <vt:lpstr>    Nature des installations</vt:lpstr>
    </vt:vector>
  </TitlesOfParts>
  <Company/>
  <LinksUpToDate>false</LinksUpToDate>
  <CharactersWithSpaces>4823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Spécialité E.E.</dc:title>
  <dc:creator>Patrick Cohen</dc:creator>
  <cp:lastModifiedBy>Elias BAZAH</cp:lastModifiedBy>
  <cp:revision>13</cp:revision>
  <dcterms:created xsi:type="dcterms:W3CDTF">2012-03-26T14:31:00Z</dcterms:created>
  <dcterms:modified xsi:type="dcterms:W3CDTF">2015-04-06T06:59:00Z</dcterms:modified>
</cp:coreProperties>
</file>