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8C3D7F" w:rsidRPr="008C3D7F" w14:paraId="14D90156" w14:textId="77777777" w:rsidTr="008C71A3">
        <w:trPr>
          <w:trHeight w:val="149"/>
        </w:trPr>
        <w:tc>
          <w:tcPr>
            <w:tcW w:w="3227" w:type="dxa"/>
          </w:tcPr>
          <w:p w14:paraId="14D90154" w14:textId="77777777" w:rsidR="008C3D7F" w:rsidRPr="00DD2F7D" w:rsidRDefault="008C3D7F" w:rsidP="00073D57">
            <w:pPr>
              <w:rPr>
                <w:b/>
                <w:sz w:val="24"/>
              </w:rPr>
            </w:pPr>
            <w:r w:rsidRPr="00DD2F7D">
              <w:rPr>
                <w:b/>
                <w:sz w:val="24"/>
              </w:rPr>
              <w:t>Chapitre</w:t>
            </w:r>
          </w:p>
        </w:tc>
        <w:tc>
          <w:tcPr>
            <w:tcW w:w="6551" w:type="dxa"/>
            <w:vAlign w:val="center"/>
          </w:tcPr>
          <w:p w14:paraId="14D90155" w14:textId="77777777" w:rsidR="008C3D7F" w:rsidRPr="008C71A3" w:rsidRDefault="008C71A3" w:rsidP="008C71A3">
            <w:pPr>
              <w:jc w:val="left"/>
              <w:rPr>
                <w:b/>
                <w:sz w:val="24"/>
              </w:rPr>
            </w:pPr>
            <w:r w:rsidRPr="008C71A3">
              <w:rPr>
                <w:b/>
                <w:sz w:val="24"/>
              </w:rPr>
              <w:t>1. Projet technologique</w:t>
            </w:r>
          </w:p>
        </w:tc>
      </w:tr>
      <w:tr w:rsidR="008C3D7F" w:rsidRPr="008C3D7F" w14:paraId="14D90159" w14:textId="77777777" w:rsidTr="008C3D7F">
        <w:trPr>
          <w:trHeight w:val="142"/>
        </w:trPr>
        <w:tc>
          <w:tcPr>
            <w:tcW w:w="3227" w:type="dxa"/>
          </w:tcPr>
          <w:p w14:paraId="14D90157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14:paraId="14D90158" w14:textId="77777777" w:rsidR="008C3D7F" w:rsidRPr="008C3D7F" w:rsidRDefault="008C71A3" w:rsidP="00073D57">
            <w:r w:rsidRPr="008C71A3">
              <w:t>vivre les principales étapes d’un projet technologique justifié par la modification d’un système existant, imaginer et représenter un principe de solution technique à partir d’une démarche de créativité.</w:t>
            </w:r>
          </w:p>
        </w:tc>
      </w:tr>
      <w:tr w:rsidR="008C3D7F" w:rsidRPr="008C3D7F" w14:paraId="14D9015C" w14:textId="77777777" w:rsidTr="008C3D7F">
        <w:trPr>
          <w:trHeight w:val="142"/>
        </w:trPr>
        <w:tc>
          <w:tcPr>
            <w:tcW w:w="3227" w:type="dxa"/>
          </w:tcPr>
          <w:p w14:paraId="14D9015A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14:paraId="14D9015B" w14:textId="77777777" w:rsidR="008C3D7F" w:rsidRPr="008C3D7F" w:rsidRDefault="008C71A3" w:rsidP="00073D57">
            <w:r w:rsidRPr="00DA6E81">
              <w:t>1.1 La démarche de projet</w:t>
            </w:r>
          </w:p>
        </w:tc>
      </w:tr>
      <w:tr w:rsidR="008C3D7F" w:rsidRPr="008C3D7F" w14:paraId="14D9015F" w14:textId="77777777" w:rsidTr="008C3D7F">
        <w:trPr>
          <w:trHeight w:val="142"/>
        </w:trPr>
        <w:tc>
          <w:tcPr>
            <w:tcW w:w="3227" w:type="dxa"/>
          </w:tcPr>
          <w:p w14:paraId="14D9015D" w14:textId="77777777" w:rsidR="008C3D7F" w:rsidRPr="008C3D7F" w:rsidRDefault="008C3D7F" w:rsidP="00073D57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14:paraId="14D9015E" w14:textId="77777777" w:rsidR="008C3D7F" w:rsidRPr="008C3D7F" w:rsidRDefault="00474808" w:rsidP="00073D57">
            <w:r w:rsidRPr="00DA6E81">
              <w:t>1.1.1 Les projets industriels</w:t>
            </w:r>
          </w:p>
        </w:tc>
      </w:tr>
      <w:tr w:rsidR="008C3D7F" w:rsidRPr="008C3D7F" w14:paraId="14D90162" w14:textId="77777777" w:rsidTr="008C3D7F">
        <w:trPr>
          <w:trHeight w:val="142"/>
        </w:trPr>
        <w:tc>
          <w:tcPr>
            <w:tcW w:w="3227" w:type="dxa"/>
          </w:tcPr>
          <w:p w14:paraId="14D90160" w14:textId="77777777" w:rsidR="008C3D7F" w:rsidRPr="008C3D7F" w:rsidRDefault="008C3D7F" w:rsidP="00073D57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14:paraId="14D90161" w14:textId="621F6AED" w:rsidR="008C3D7F" w:rsidRPr="008C3D7F" w:rsidRDefault="00F63906" w:rsidP="00073D57">
            <w:r w:rsidRPr="00F63906">
              <w:t>Principes d’organisation et planification d’un projet (développement séquentiel, chemin critique, découpage du projet en fonctions élémentaires ou en phases)</w:t>
            </w:r>
            <w:r w:rsidR="00CE38C6">
              <w:t>. Gestion, suivi et finalisation d’un projet (coût, budget, bilan d’expérience).</w:t>
            </w:r>
          </w:p>
        </w:tc>
      </w:tr>
      <w:tr w:rsidR="008C3D7F" w:rsidRPr="008C3D7F" w14:paraId="14D90165" w14:textId="77777777" w:rsidTr="008C3D7F">
        <w:trPr>
          <w:trHeight w:val="142"/>
        </w:trPr>
        <w:tc>
          <w:tcPr>
            <w:tcW w:w="3227" w:type="dxa"/>
          </w:tcPr>
          <w:p w14:paraId="14D90163" w14:textId="77777777" w:rsidR="008C3D7F" w:rsidRPr="008C3D7F" w:rsidRDefault="008C3D7F" w:rsidP="00073D57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14:paraId="14D90164" w14:textId="77777777" w:rsidR="008C3D7F" w:rsidRPr="008C3D7F" w:rsidRDefault="005F6D16" w:rsidP="000A2A73">
            <w:pPr>
              <w:jc w:val="left"/>
            </w:pPr>
            <w:r>
              <w:t>Première</w:t>
            </w:r>
          </w:p>
        </w:tc>
      </w:tr>
      <w:tr w:rsidR="008C3D7F" w:rsidRPr="008C3D7F" w14:paraId="14D90168" w14:textId="77777777" w:rsidTr="008C3D7F">
        <w:trPr>
          <w:trHeight w:val="142"/>
        </w:trPr>
        <w:tc>
          <w:tcPr>
            <w:tcW w:w="3227" w:type="dxa"/>
          </w:tcPr>
          <w:p w14:paraId="14D90166" w14:textId="77777777" w:rsidR="008C3D7F" w:rsidRPr="008C3D7F" w:rsidRDefault="008C3D7F" w:rsidP="00073D57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14:paraId="14D90167" w14:textId="77777777" w:rsidR="008C3D7F" w:rsidRPr="008C3D7F" w:rsidRDefault="005F6D16" w:rsidP="00073D57">
            <w:r w:rsidRPr="007F7F53">
              <w:rPr>
                <w:b/>
              </w:rPr>
              <w:t>2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</w:t>
            </w:r>
            <w:r w:rsidR="00DD2F7D" w:rsidRPr="00DD2F7D">
              <w:rPr>
                <w:b/>
              </w:rPr>
              <w:t>l’acquisition de moyens d’expression et de communication</w:t>
            </w:r>
            <w:r w:rsidR="00DD2F7D" w:rsidRPr="00DD2F7D">
              <w:t xml:space="preserve"> : définir, utiliser les termes composant la discipline. Il s’agit de maîtriser un savoir « appris ».</w:t>
            </w:r>
          </w:p>
        </w:tc>
      </w:tr>
      <w:tr w:rsidR="008C3D7F" w:rsidRPr="008C3D7F" w14:paraId="14D9016C" w14:textId="77777777" w:rsidTr="008C3D7F">
        <w:trPr>
          <w:trHeight w:val="142"/>
        </w:trPr>
        <w:tc>
          <w:tcPr>
            <w:tcW w:w="3227" w:type="dxa"/>
          </w:tcPr>
          <w:p w14:paraId="14D90169" w14:textId="77777777" w:rsidR="008C3D7F" w:rsidRPr="008C3D7F" w:rsidRDefault="008C3D7F" w:rsidP="00073D57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14:paraId="14D9016A" w14:textId="77777777" w:rsidR="00474808" w:rsidRPr="00474808" w:rsidRDefault="00474808" w:rsidP="00474808">
            <w:pPr>
              <w:rPr>
                <w:i/>
              </w:rPr>
            </w:pPr>
            <w:r w:rsidRPr="00474808">
              <w:rPr>
                <w:i/>
              </w:rPr>
              <w:t>Présentation à partir de cas industriels représentatifs de la production d’objets manufacturés en grande série et petites séries.</w:t>
            </w:r>
          </w:p>
          <w:p w14:paraId="14D9016B" w14:textId="77777777" w:rsidR="008C3D7F" w:rsidRPr="005F6D16" w:rsidRDefault="00474808" w:rsidP="00474808">
            <w:pPr>
              <w:rPr>
                <w:i/>
              </w:rPr>
            </w:pPr>
            <w:r w:rsidRPr="00474808">
              <w:rPr>
                <w:i/>
              </w:rPr>
              <w:t>Les études de dossiers technologiques proposées doivent permettre l’identification d’innovations technologiques et amener à des études comparatives de coûts.</w:t>
            </w:r>
          </w:p>
        </w:tc>
      </w:tr>
      <w:tr w:rsidR="008C3D7F" w:rsidRPr="008C3D7F" w14:paraId="14D90172" w14:textId="77777777" w:rsidTr="008C3D7F">
        <w:trPr>
          <w:trHeight w:val="142"/>
        </w:trPr>
        <w:tc>
          <w:tcPr>
            <w:tcW w:w="3227" w:type="dxa"/>
          </w:tcPr>
          <w:p w14:paraId="14D9016D" w14:textId="77777777" w:rsidR="008C3D7F" w:rsidRPr="008C3D7F" w:rsidRDefault="008C3D7F" w:rsidP="00073D57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14:paraId="14D9016E" w14:textId="77777777" w:rsidR="00F9759F" w:rsidRDefault="00CE38C6" w:rsidP="00F9759F">
            <w:hyperlink r:id="rId8" w:history="1">
              <w:r w:rsidR="00F9759F" w:rsidRPr="00561002">
                <w:rPr>
                  <w:rStyle w:val="Lienhypertexte"/>
                  <w:color w:val="0070C0"/>
                </w:rPr>
                <w:t>http://www.anact.fr/portal/pls/portal/docs/1/298337.PDF</w:t>
              </w:r>
            </w:hyperlink>
          </w:p>
          <w:p w14:paraId="14D9016F" w14:textId="77777777" w:rsidR="008C3D7F" w:rsidRDefault="00CE38C6" w:rsidP="00073D57">
            <w:hyperlink r:id="rId9" w:history="1">
              <w:r w:rsidR="000E34A6" w:rsidRPr="00AA1726">
                <w:rPr>
                  <w:rStyle w:val="Lienhypertexte"/>
                  <w:color w:val="0033CC"/>
                </w:rPr>
                <w:t>http://www.ganttproject.biz/</w:t>
              </w:r>
            </w:hyperlink>
          </w:p>
          <w:p w14:paraId="14D90170" w14:textId="77777777" w:rsidR="00EE0F78" w:rsidRDefault="00CE38C6" w:rsidP="00073D57">
            <w:pPr>
              <w:rPr>
                <w:rStyle w:val="Lienhypertexte"/>
              </w:rPr>
            </w:pPr>
            <w:hyperlink r:id="rId10" w:history="1">
              <w:r w:rsidR="00EE0F78" w:rsidRPr="00DD1CA1">
                <w:rPr>
                  <w:rStyle w:val="Lienhypertexte"/>
                </w:rPr>
                <w:t>http://www.tenstep.fr/Glossaire.htm</w:t>
              </w:r>
            </w:hyperlink>
          </w:p>
          <w:p w14:paraId="79474C89" w14:textId="6F4DA8B3" w:rsidR="00073D57" w:rsidRDefault="00CE38C6" w:rsidP="00073D57">
            <w:hyperlink r:id="rId11" w:history="1">
              <w:r w:rsidR="00073D57">
                <w:rPr>
                  <w:rStyle w:val="Lienhypertexte"/>
                </w:rPr>
                <w:t>http://ac-bordeaux.pairformance.education.fr/course/view.php?id=71&amp;page=225</w:t>
              </w:r>
            </w:hyperlink>
          </w:p>
          <w:p w14:paraId="14D90171" w14:textId="77777777" w:rsidR="00EE0F78" w:rsidRPr="008C3D7F" w:rsidRDefault="00EE0F78" w:rsidP="00073D57"/>
        </w:tc>
      </w:tr>
    </w:tbl>
    <w:p w14:paraId="0EB11ACE" w14:textId="2287A426" w:rsidR="008D045B" w:rsidRDefault="008D045B" w:rsidP="002E079E">
      <w:pPr>
        <w:pStyle w:val="NormalWeb"/>
        <w:spacing w:before="108" w:beforeAutospacing="0" w:after="108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Présenter et justifier la nécessité de la planification d’un projet :</w:t>
      </w:r>
    </w:p>
    <w:p w14:paraId="14D90190" w14:textId="2A457FF2" w:rsidR="00251334" w:rsidRDefault="008D045B" w:rsidP="008D045B">
      <w:pPr>
        <w:pStyle w:val="NormalWeb"/>
        <w:numPr>
          <w:ilvl w:val="0"/>
          <w:numId w:val="8"/>
        </w:numPr>
        <w:spacing w:before="108" w:beforeAutospacing="0" w:after="108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diagramme de Gantt,</w:t>
      </w:r>
    </w:p>
    <w:p w14:paraId="3EC0F73E" w14:textId="77777777" w:rsidR="008D045B" w:rsidRDefault="008D045B" w:rsidP="008D045B">
      <w:pPr>
        <w:pStyle w:val="NormalWeb"/>
        <w:numPr>
          <w:ilvl w:val="0"/>
          <w:numId w:val="8"/>
        </w:numPr>
        <w:spacing w:before="108" w:beforeAutospacing="0" w:after="108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respect des délais,</w:t>
      </w:r>
    </w:p>
    <w:p w14:paraId="35D4FB32" w14:textId="6D689402" w:rsidR="00CE38C6" w:rsidRDefault="008D045B" w:rsidP="008D722D">
      <w:pPr>
        <w:pStyle w:val="NormalWeb"/>
        <w:numPr>
          <w:ilvl w:val="0"/>
          <w:numId w:val="8"/>
        </w:numPr>
        <w:spacing w:before="108" w:beforeAutospacing="0" w:after="108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réactivité</w:t>
      </w:r>
      <w:r w:rsidR="00CE38C6">
        <w:rPr>
          <w:rFonts w:ascii="Arial" w:hAnsi="Arial" w:cs="Arial"/>
          <w:sz w:val="20"/>
          <w:szCs w:val="20"/>
        </w:rPr>
        <w:t>,</w:t>
      </w:r>
    </w:p>
    <w:p w14:paraId="14D90194" w14:textId="1E59122C" w:rsidR="00251334" w:rsidRPr="00B360C0" w:rsidRDefault="00CE38C6" w:rsidP="008D722D">
      <w:pPr>
        <w:pStyle w:val="NormalWeb"/>
        <w:numPr>
          <w:ilvl w:val="0"/>
          <w:numId w:val="8"/>
        </w:numPr>
        <w:spacing w:before="108" w:beforeAutospacing="0" w:after="108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noProof/>
          <w:sz w:val="22"/>
          <w:szCs w:val="22"/>
          <w:u w:val="single"/>
        </w:rPr>
        <w:pict w14:anchorId="14D901A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7.5pt;margin-top:31.4pt;width:516.9pt;height:301.5pt;z-index:251658240">
            <v:textbox style="mso-next-textbox:#_x0000_s1027">
              <w:txbxContent>
                <w:p w14:paraId="14D901B7" w14:textId="77777777" w:rsidR="008D045B" w:rsidRPr="00A85185" w:rsidRDefault="008D045B" w:rsidP="00251334">
                  <w:pPr>
                    <w:rPr>
                      <w:sz w:val="22"/>
                      <w:szCs w:val="22"/>
                    </w:rPr>
                  </w:pPr>
                  <w:r w:rsidRPr="00A85185">
                    <w:rPr>
                      <w:sz w:val="22"/>
                      <w:szCs w:val="22"/>
                      <w:u w:val="single"/>
                    </w:rPr>
                    <w:t>Pré requis</w:t>
                  </w:r>
                  <w:r w:rsidRPr="00A85185">
                    <w:rPr>
                      <w:sz w:val="22"/>
                      <w:szCs w:val="22"/>
                    </w:rPr>
                    <w:t> : tronc commun : principes de conception des systèmes et développement durable</w:t>
                  </w:r>
                  <w:r>
                    <w:rPr>
                      <w:sz w:val="22"/>
                      <w:szCs w:val="22"/>
                    </w:rPr>
                    <w:t>, analyse fonctionnelle</w:t>
                  </w:r>
                </w:p>
                <w:p w14:paraId="14D901B8" w14:textId="77777777" w:rsidR="008D045B" w:rsidRPr="00A85185" w:rsidRDefault="008D045B" w:rsidP="00251334">
                  <w:pPr>
                    <w:rPr>
                      <w:sz w:val="22"/>
                      <w:szCs w:val="22"/>
                    </w:rPr>
                  </w:pPr>
                </w:p>
                <w:p w14:paraId="14D901B9" w14:textId="77777777" w:rsidR="008D045B" w:rsidRDefault="008D045B" w:rsidP="00251334">
                  <w:pPr>
                    <w:rPr>
                      <w:sz w:val="22"/>
                      <w:szCs w:val="22"/>
                    </w:rPr>
                  </w:pPr>
                  <w:r w:rsidRPr="00A85185">
                    <w:rPr>
                      <w:sz w:val="22"/>
                      <w:szCs w:val="22"/>
                      <w:u w:val="single"/>
                    </w:rPr>
                    <w:t>Les supports possibles</w:t>
                  </w:r>
                  <w:r w:rsidRPr="00A85185">
                    <w:rPr>
                      <w:sz w:val="22"/>
                      <w:szCs w:val="22"/>
                    </w:rPr>
                    <w:t> : dossiers industriels, produits industriels courants..</w:t>
                  </w:r>
                </w:p>
                <w:p w14:paraId="14D901BA" w14:textId="77777777" w:rsidR="008D045B" w:rsidRPr="00251334" w:rsidRDefault="008D045B" w:rsidP="00251334">
                  <w:pPr>
                    <w:pStyle w:val="NormalWeb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51334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 xml:space="preserve">Ce </w:t>
                  </w: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qu’on peut faire</w:t>
                  </w:r>
                  <w:r w:rsidRPr="00251334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 xml:space="preserve"> avec les élèves</w:t>
                  </w:r>
                  <w:r w:rsidRPr="00251334">
                    <w:rPr>
                      <w:rFonts w:ascii="Arial" w:hAnsi="Arial" w:cs="Arial"/>
                      <w:sz w:val="22"/>
                      <w:szCs w:val="22"/>
                    </w:rPr>
                    <w:t> :</w:t>
                  </w:r>
                </w:p>
                <w:p w14:paraId="14D901BB" w14:textId="77777777" w:rsidR="008D045B" w:rsidRPr="00251334" w:rsidRDefault="008D045B" w:rsidP="00251334">
                  <w:pPr>
                    <w:pStyle w:val="NormalWeb"/>
                    <w:numPr>
                      <w:ilvl w:val="0"/>
                      <w:numId w:val="6"/>
                    </w:numPr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51334">
                    <w:rPr>
                      <w:rFonts w:ascii="Arial" w:hAnsi="Arial" w:cs="Arial"/>
                      <w:sz w:val="22"/>
                      <w:szCs w:val="22"/>
                    </w:rPr>
                    <w:t>Composer un diagramme de Gantt à partir d’une activité choisie : année scolaire, projet de classe...</w:t>
                  </w:r>
                </w:p>
                <w:p w14:paraId="14D901BC" w14:textId="30751DA7" w:rsidR="008D045B" w:rsidRPr="00251334" w:rsidRDefault="008D045B" w:rsidP="00251334">
                  <w:pPr>
                    <w:pStyle w:val="NormalWeb"/>
                    <w:numPr>
                      <w:ilvl w:val="0"/>
                      <w:numId w:val="6"/>
                    </w:numPr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51334">
                    <w:rPr>
                      <w:rFonts w:ascii="Arial" w:hAnsi="Arial" w:cs="Arial"/>
                      <w:sz w:val="22"/>
                      <w:szCs w:val="22"/>
                    </w:rPr>
                    <w:t xml:space="preserve">Travailler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à</w:t>
                  </w:r>
                  <w:r w:rsidRPr="00251334">
                    <w:rPr>
                      <w:rFonts w:ascii="Arial" w:hAnsi="Arial" w:cs="Arial"/>
                      <w:sz w:val="22"/>
                      <w:szCs w:val="22"/>
                    </w:rPr>
                    <w:t xml:space="preserve"> partir d’une étude cas industrielle : nécessite de trouver une entreprise qui fournisse ces documents...</w:t>
                  </w:r>
                </w:p>
                <w:p w14:paraId="14D901BD" w14:textId="77777777" w:rsidR="008D045B" w:rsidRPr="00251334" w:rsidRDefault="008D045B" w:rsidP="00251334">
                  <w:pPr>
                    <w:pStyle w:val="NormalWeb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51334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Ce dont l’élève doit être capable</w:t>
                  </w:r>
                  <w:r w:rsidRPr="00251334">
                    <w:rPr>
                      <w:rFonts w:ascii="Arial" w:hAnsi="Arial" w:cs="Arial"/>
                      <w:sz w:val="22"/>
                      <w:szCs w:val="22"/>
                    </w:rPr>
                    <w:t> :</w:t>
                  </w:r>
                </w:p>
                <w:p w14:paraId="14D901BF" w14:textId="77777777" w:rsidR="008D045B" w:rsidRPr="00251334" w:rsidRDefault="008D045B" w:rsidP="00251334">
                  <w:pPr>
                    <w:pStyle w:val="NormalWeb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51334">
                    <w:rPr>
                      <w:rFonts w:ascii="Arial" w:hAnsi="Arial" w:cs="Arial"/>
                      <w:sz w:val="22"/>
                      <w:szCs w:val="22"/>
                    </w:rPr>
                    <w:t>Lire un diagramme de Gantt</w:t>
                  </w:r>
                </w:p>
                <w:p w14:paraId="14D901C0" w14:textId="77777777" w:rsidR="008D045B" w:rsidRPr="00251334" w:rsidRDefault="008D045B" w:rsidP="00251334">
                  <w:pPr>
                    <w:pStyle w:val="NormalWeb"/>
                    <w:numPr>
                      <w:ilvl w:val="0"/>
                      <w:numId w:val="5"/>
                    </w:numPr>
                    <w:jc w:val="both"/>
                    <w:rPr>
                      <w:rFonts w:cs="Arial"/>
                      <w:szCs w:val="20"/>
                    </w:rPr>
                  </w:pPr>
                  <w:r w:rsidRPr="00251334">
                    <w:rPr>
                      <w:rFonts w:ascii="Arial" w:hAnsi="Arial" w:cs="Arial"/>
                      <w:sz w:val="22"/>
                      <w:szCs w:val="22"/>
                    </w:rPr>
                    <w:t>Critiquer le déroulement définitif d’un projet par rapport à son planning initial.</w:t>
                  </w:r>
                </w:p>
                <w:p w14:paraId="14D901C1" w14:textId="77777777" w:rsidR="008D045B" w:rsidRDefault="008D045B" w:rsidP="00251334">
                  <w:pPr>
                    <w:rPr>
                      <w:sz w:val="22"/>
                      <w:szCs w:val="22"/>
                    </w:rPr>
                  </w:pPr>
                  <w:r w:rsidRPr="00A85185">
                    <w:rPr>
                      <w:sz w:val="22"/>
                      <w:szCs w:val="22"/>
                      <w:u w:val="single"/>
                    </w:rPr>
                    <w:t>Les limites à ne pas dépasser</w:t>
                  </w:r>
                  <w:r w:rsidRPr="00A85185">
                    <w:rPr>
                      <w:sz w:val="22"/>
                      <w:szCs w:val="22"/>
                    </w:rPr>
                    <w:t xml:space="preserve"> : </w:t>
                  </w:r>
                </w:p>
                <w:p w14:paraId="6C56241C" w14:textId="29117167" w:rsidR="00B360C0" w:rsidRDefault="00B360C0" w:rsidP="0025133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  <w:t>Le chemin critique et l’optimisation de la planification ne feront pas l’objet d’application.</w:t>
                  </w:r>
                </w:p>
                <w:p w14:paraId="17106DD5" w14:textId="77777777" w:rsidR="008D045B" w:rsidRDefault="008D045B" w:rsidP="00251334">
                  <w:pPr>
                    <w:rPr>
                      <w:sz w:val="22"/>
                      <w:szCs w:val="22"/>
                    </w:rPr>
                  </w:pPr>
                </w:p>
                <w:p w14:paraId="52571686" w14:textId="4E3AB158" w:rsidR="00A154AF" w:rsidRPr="00A154AF" w:rsidRDefault="00A154AF" w:rsidP="00251334">
                  <w:pPr>
                    <w:rPr>
                      <w:sz w:val="22"/>
                      <w:szCs w:val="22"/>
                      <w:u w:val="single"/>
                    </w:rPr>
                  </w:pPr>
                  <w:r w:rsidRPr="00A154AF">
                    <w:rPr>
                      <w:sz w:val="22"/>
                      <w:szCs w:val="22"/>
                      <w:u w:val="single"/>
                    </w:rPr>
                    <w:t>Durée estimée :</w:t>
                  </w:r>
                  <w:r>
                    <w:rPr>
                      <w:sz w:val="22"/>
                      <w:szCs w:val="22"/>
                    </w:rPr>
                    <w:t xml:space="preserve"> 1 à 2 h.</w:t>
                  </w:r>
                </w:p>
                <w:p w14:paraId="57D589BE" w14:textId="77777777" w:rsidR="00A154AF" w:rsidRPr="00A85185" w:rsidRDefault="00A154AF" w:rsidP="00251334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20"/>
          <w:szCs w:val="20"/>
        </w:rPr>
        <w:t xml:space="preserve">Respect des couts finaux en fonction de la hiérarchisation des fonctions dans le cahier des </w:t>
      </w:r>
      <w:bookmarkStart w:id="0" w:name="_GoBack"/>
      <w:r>
        <w:rPr>
          <w:rFonts w:ascii="Arial" w:hAnsi="Arial" w:cs="Arial"/>
          <w:sz w:val="20"/>
          <w:szCs w:val="20"/>
        </w:rPr>
        <w:t>charges</w:t>
      </w:r>
      <w:r w:rsidR="008D045B">
        <w:rPr>
          <w:rFonts w:ascii="Arial" w:hAnsi="Arial" w:cs="Arial"/>
          <w:sz w:val="20"/>
          <w:szCs w:val="20"/>
        </w:rPr>
        <w:t>…</w:t>
      </w:r>
      <w:bookmarkEnd w:id="0"/>
    </w:p>
    <w:sectPr w:rsidR="00251334" w:rsidRPr="00B360C0" w:rsidSect="008C3D7F">
      <w:headerReference w:type="default" r:id="rId12"/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901B1" w14:textId="77777777" w:rsidR="008D045B" w:rsidRDefault="008D045B" w:rsidP="008C3D7F">
      <w:r>
        <w:separator/>
      </w:r>
    </w:p>
  </w:endnote>
  <w:endnote w:type="continuationSeparator" w:id="0">
    <w:p w14:paraId="14D901B2" w14:textId="77777777" w:rsidR="008D045B" w:rsidRDefault="008D045B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901B5" w14:textId="77777777" w:rsidR="008D045B" w:rsidRDefault="008D045B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I.T.E.C.</w:t>
    </w:r>
    <w:r w:rsidRPr="00DA6E81">
      <w:t>-1.1.1_</w:t>
    </w:r>
    <w:r>
      <w:t>3</w:t>
    </w:r>
    <w:r w:rsidRPr="00AD44D3">
      <w:rPr>
        <w:rFonts w:cs="Arial"/>
      </w:rPr>
      <w:ptab w:relativeTo="margin" w:alignment="right" w:leader="none"/>
    </w:r>
    <w:r w:rsidRPr="00AD44D3">
      <w:rPr>
        <w:rFonts w:cs="Arial"/>
      </w:rPr>
      <w:t>Page</w:t>
    </w:r>
    <w:r>
      <w:rPr>
        <w:rFonts w:asciiTheme="majorHAnsi" w:hAnsiTheme="majorHAnsi"/>
      </w:rPr>
      <w:t xml:space="preserve"> </w:t>
    </w:r>
    <w:r w:rsidRPr="00AD44D3">
      <w:rPr>
        <w:rFonts w:cs="Arial"/>
      </w:rPr>
      <w:fldChar w:fldCharType="begin"/>
    </w:r>
    <w:r w:rsidRPr="00AD44D3">
      <w:rPr>
        <w:rFonts w:cs="Arial"/>
      </w:rPr>
      <w:instrText xml:space="preserve"> PAGE   \* MERGEFORMAT </w:instrText>
    </w:r>
    <w:r w:rsidRPr="00AD44D3">
      <w:rPr>
        <w:rFonts w:cs="Arial"/>
      </w:rPr>
      <w:fldChar w:fldCharType="separate"/>
    </w:r>
    <w:r w:rsidR="00CE38C6">
      <w:rPr>
        <w:rFonts w:cs="Arial"/>
        <w:noProof/>
      </w:rPr>
      <w:t>1</w:t>
    </w:r>
    <w:r w:rsidRPr="00AD44D3">
      <w:rPr>
        <w:rFonts w:cs="Arial"/>
      </w:rPr>
      <w:fldChar w:fldCharType="end"/>
    </w:r>
  </w:p>
  <w:p w14:paraId="14D901B6" w14:textId="77777777" w:rsidR="008D045B" w:rsidRDefault="008D045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901AF" w14:textId="77777777" w:rsidR="008D045B" w:rsidRDefault="008D045B" w:rsidP="008C3D7F">
      <w:r>
        <w:separator/>
      </w:r>
    </w:p>
  </w:footnote>
  <w:footnote w:type="continuationSeparator" w:id="0">
    <w:p w14:paraId="14D901B0" w14:textId="77777777" w:rsidR="008D045B" w:rsidRDefault="008D045B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32"/>
      </w:rPr>
      <w:alias w:val="Titre"/>
      <w:id w:val="77738743"/>
      <w:placeholder>
        <w:docPart w:val="63B79A30FE6E41B482D8AC3CC592DD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4D901B3" w14:textId="77777777" w:rsidR="008D045B" w:rsidRPr="008C3D7F" w:rsidRDefault="008D045B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 xml:space="preserve">Spécialité </w:t>
        </w:r>
        <w:r>
          <w:rPr>
            <w:b/>
            <w:sz w:val="32"/>
          </w:rPr>
          <w:t>I.T.E.C</w:t>
        </w:r>
        <w:r w:rsidRPr="008C3D7F">
          <w:rPr>
            <w:b/>
            <w:sz w:val="32"/>
          </w:rPr>
          <w:t>.</w:t>
        </w:r>
      </w:p>
    </w:sdtContent>
  </w:sdt>
  <w:p w14:paraId="14D901B4" w14:textId="77777777" w:rsidR="008D045B" w:rsidRDefault="008D045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5E2"/>
    <w:multiLevelType w:val="hybridMultilevel"/>
    <w:tmpl w:val="679E8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D128C"/>
    <w:multiLevelType w:val="hybridMultilevel"/>
    <w:tmpl w:val="7E24B2C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176A50"/>
    <w:multiLevelType w:val="hybridMultilevel"/>
    <w:tmpl w:val="F7D074FA"/>
    <w:lvl w:ilvl="0" w:tplc="96C6C982">
      <w:start w:val="1"/>
      <w:numFmt w:val="bullet"/>
      <w:lvlText w:val="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1611AB"/>
    <w:multiLevelType w:val="hybridMultilevel"/>
    <w:tmpl w:val="E10C21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46D52"/>
    <w:multiLevelType w:val="hybridMultilevel"/>
    <w:tmpl w:val="404060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130D2"/>
    <w:multiLevelType w:val="hybridMultilevel"/>
    <w:tmpl w:val="5ACCC268"/>
    <w:lvl w:ilvl="0" w:tplc="2AB81A7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39D6BD8"/>
    <w:multiLevelType w:val="hybridMultilevel"/>
    <w:tmpl w:val="CFB02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50982"/>
    <w:multiLevelType w:val="hybridMultilevel"/>
    <w:tmpl w:val="3DA67AC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CD3"/>
    <w:rsid w:val="000728DF"/>
    <w:rsid w:val="00073D57"/>
    <w:rsid w:val="000A2A73"/>
    <w:rsid w:val="000B7CD3"/>
    <w:rsid w:val="000E34A6"/>
    <w:rsid w:val="00226CEE"/>
    <w:rsid w:val="00251334"/>
    <w:rsid w:val="00281D84"/>
    <w:rsid w:val="002D2243"/>
    <w:rsid w:val="002E079E"/>
    <w:rsid w:val="00352D1C"/>
    <w:rsid w:val="00406F9C"/>
    <w:rsid w:val="00474808"/>
    <w:rsid w:val="00477312"/>
    <w:rsid w:val="005229D4"/>
    <w:rsid w:val="00525A22"/>
    <w:rsid w:val="00550D8C"/>
    <w:rsid w:val="005C0600"/>
    <w:rsid w:val="005F6D16"/>
    <w:rsid w:val="00620B13"/>
    <w:rsid w:val="00687DD5"/>
    <w:rsid w:val="007F7F53"/>
    <w:rsid w:val="008B253D"/>
    <w:rsid w:val="008C3D7F"/>
    <w:rsid w:val="008C71A3"/>
    <w:rsid w:val="008D045B"/>
    <w:rsid w:val="008D722D"/>
    <w:rsid w:val="009C4BC7"/>
    <w:rsid w:val="00A154AF"/>
    <w:rsid w:val="00AB3B32"/>
    <w:rsid w:val="00AD44D3"/>
    <w:rsid w:val="00AE0676"/>
    <w:rsid w:val="00B360C0"/>
    <w:rsid w:val="00B5767B"/>
    <w:rsid w:val="00BF29D2"/>
    <w:rsid w:val="00C363DE"/>
    <w:rsid w:val="00CE38C6"/>
    <w:rsid w:val="00D30092"/>
    <w:rsid w:val="00D61259"/>
    <w:rsid w:val="00D64037"/>
    <w:rsid w:val="00DC42CD"/>
    <w:rsid w:val="00DD2F7D"/>
    <w:rsid w:val="00DF137D"/>
    <w:rsid w:val="00E10CC3"/>
    <w:rsid w:val="00E7619B"/>
    <w:rsid w:val="00EE0F78"/>
    <w:rsid w:val="00EE66AF"/>
    <w:rsid w:val="00F2697B"/>
    <w:rsid w:val="00F420E3"/>
    <w:rsid w:val="00F63906"/>
    <w:rsid w:val="00F9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4D90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paragraph" w:styleId="Titre2">
    <w:name w:val="heading 2"/>
    <w:basedOn w:val="Normal"/>
    <w:link w:val="Titre2Car"/>
    <w:uiPriority w:val="9"/>
    <w:qFormat/>
    <w:rsid w:val="000E34A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0E34A6"/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rsid w:val="000E34A6"/>
    <w:rPr>
      <w:color w:val="0000FF"/>
      <w:u w:val="single"/>
    </w:rPr>
  </w:style>
  <w:style w:type="paragraph" w:styleId="NormalWeb">
    <w:name w:val="Normal (Web)"/>
    <w:basedOn w:val="Normal"/>
    <w:uiPriority w:val="99"/>
    <w:rsid w:val="000E34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25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3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8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9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ct.fr/portal/pls/portal/docs/1/298337.PDF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c-bordeaux.pairformance.education.fr/course/view.php?id=71&amp;page=225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tenstep.fr/Glossair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nttproject.biz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B79A30FE6E41B482D8AC3CC592DD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DEC8B-5615-448C-B66E-75C4963562EC}"/>
      </w:docPartPr>
      <w:docPartBody>
        <w:p w14:paraId="53E276C1" w14:textId="77777777" w:rsidR="008C7E06" w:rsidRDefault="00AC06B9">
          <w:pPr>
            <w:pStyle w:val="63B79A30FE6E41B482D8AC3CC592DD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C06B9"/>
    <w:rsid w:val="007F0C7D"/>
    <w:rsid w:val="008C7E06"/>
    <w:rsid w:val="00A47775"/>
    <w:rsid w:val="00AC06B9"/>
    <w:rsid w:val="00BA7CA9"/>
    <w:rsid w:val="00E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E276C1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3B79A30FE6E41B482D8AC3CC592DDB6">
    <w:name w:val="63B79A30FE6E41B482D8AC3CC592DDB6"/>
    <w:rsid w:val="008C7E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</Template>
  <TotalTime>69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Spécialité I.T.E.C.</vt:lpstr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I.T.E.C.</dc:title>
  <dc:creator>Patrick Cohen</dc:creator>
  <cp:lastModifiedBy>Christophe</cp:lastModifiedBy>
  <cp:revision>20</cp:revision>
  <dcterms:created xsi:type="dcterms:W3CDTF">2011-08-24T06:16:00Z</dcterms:created>
  <dcterms:modified xsi:type="dcterms:W3CDTF">2012-04-03T13:12:00Z</dcterms:modified>
</cp:coreProperties>
</file>