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C3D7F">
        <w:trPr>
          <w:trHeight w:val="149"/>
        </w:trPr>
        <w:tc>
          <w:tcPr>
            <w:tcW w:w="3227" w:type="dxa"/>
          </w:tcPr>
          <w:p w:rsidR="008C3D7F" w:rsidRPr="00802A61" w:rsidRDefault="008C3D7F" w:rsidP="00071E41">
            <w:pPr>
              <w:rPr>
                <w:b/>
                <w:sz w:val="26"/>
                <w:szCs w:val="26"/>
              </w:rPr>
            </w:pPr>
            <w:r w:rsidRPr="00802A61">
              <w:rPr>
                <w:b/>
                <w:sz w:val="26"/>
                <w:szCs w:val="26"/>
              </w:rPr>
              <w:t>Chapitre</w:t>
            </w:r>
          </w:p>
        </w:tc>
        <w:tc>
          <w:tcPr>
            <w:tcW w:w="6551" w:type="dxa"/>
          </w:tcPr>
          <w:p w:rsidR="008C3D7F" w:rsidRPr="00802A61" w:rsidRDefault="003B53DA" w:rsidP="00071E41">
            <w:pPr>
              <w:rPr>
                <w:b/>
                <w:sz w:val="26"/>
                <w:szCs w:val="26"/>
              </w:rPr>
            </w:pPr>
            <w:r w:rsidRPr="003B53DA">
              <w:rPr>
                <w:b/>
                <w:sz w:val="26"/>
                <w:szCs w:val="26"/>
              </w:rPr>
              <w:t>2. Maquettage des solutions constructives</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3B53DA" w:rsidRDefault="003B53DA" w:rsidP="003B53DA">
            <w:r>
              <w:t>Définir et valider une solution par simulation. Établir un modèle de comportement adapté. Définir l’architecture de la chaîne d’information, les paramètres et les variables associés à la simulation.</w:t>
            </w:r>
          </w:p>
          <w:p w:rsidR="003B53DA" w:rsidRDefault="003B53DA" w:rsidP="003B53DA">
            <w:r>
              <w:t>L'élève recherche et choisit une solution logicielle ou matérielle au regard de la définition d'un système, d'une documentation technique, d'une norme. Il identifie les caractéristiques d'un constituant pour valider un choix.</w:t>
            </w:r>
          </w:p>
          <w:p w:rsidR="008C3D7F" w:rsidRPr="008C3D7F" w:rsidRDefault="003B53DA" w:rsidP="003B53DA">
            <w:r>
              <w:t>Il s’approprie un modèle de comportement qui lui est proposé et utilise une chaîne de conception numérique. Il simule les solutions fonctionnelles pour valider les différents comportements et faire des choix technologiques qui permettront ensuite de simuler le comportement réel avant implémentation.</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3B53DA" w:rsidP="00071E41">
            <w:r w:rsidRPr="003B53DA">
              <w:t>2.2 Architecture fonctionnelle d’un système communicant</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8C3D7F" w:rsidP="00071E41"/>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8C3D7F" w:rsidRPr="008C3D7F" w:rsidRDefault="005B03D0" w:rsidP="00071E41">
            <w:r w:rsidRPr="005B03D0">
              <w:t>Modèles en couche des réseaux, protocoles et encapsulation des données</w:t>
            </w:r>
          </w:p>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071E41">
            <w:r>
              <w:t>Première Terminale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8C3D7F" w:rsidRPr="005F6D16" w:rsidRDefault="005B03D0" w:rsidP="00AC3626">
            <w:pPr>
              <w:rPr>
                <w:i/>
              </w:rPr>
            </w:pPr>
            <w:r w:rsidRPr="005B03D0">
              <w:rPr>
                <w:i/>
              </w:rPr>
              <w:t>On se limite à la description du modèle Osi.</w:t>
            </w: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F64BA8" w:rsidP="00071E41">
            <w:hyperlink r:id="rId7" w:history="1">
              <w:r w:rsidR="00F16234" w:rsidRPr="002801E8">
                <w:rPr>
                  <w:rStyle w:val="Lienhypertexte"/>
                </w:rPr>
                <w:t>T.C.-3.2.4_4</w:t>
              </w:r>
            </w:hyperlink>
          </w:p>
        </w:tc>
      </w:tr>
    </w:tbl>
    <w:p w:rsidR="00D64037" w:rsidRDefault="00D64037" w:rsidP="008C3D7F"/>
    <w:p w:rsidR="00EB6504" w:rsidRDefault="00EB6504">
      <w:r>
        <w:br w:type="page"/>
      </w:r>
    </w:p>
    <w:p w:rsidR="00F16234" w:rsidRDefault="00F16234" w:rsidP="00F16234"/>
    <w:p w:rsidR="00F16234" w:rsidRPr="00212A2D" w:rsidRDefault="00F16234" w:rsidP="00F16234">
      <w:pPr>
        <w:rPr>
          <w:b/>
          <w:u w:val="single"/>
        </w:rPr>
      </w:pPr>
      <w:r w:rsidRPr="00212A2D">
        <w:rPr>
          <w:b/>
          <w:u w:val="single"/>
        </w:rPr>
        <w:t>Pré-requis :</w:t>
      </w:r>
    </w:p>
    <w:p w:rsidR="00F16234" w:rsidRDefault="00F16234" w:rsidP="00F16234"/>
    <w:p w:rsidR="00CF5C2A" w:rsidRDefault="007A07D4" w:rsidP="00CF5C2A">
      <w:pPr>
        <w:pStyle w:val="Paragraphedeliste"/>
        <w:numPr>
          <w:ilvl w:val="0"/>
          <w:numId w:val="1"/>
        </w:numPr>
      </w:pPr>
      <w:r>
        <w:t xml:space="preserve">Tronc Commun - </w:t>
      </w:r>
      <w:r w:rsidR="00CF5C2A">
        <w:t xml:space="preserve">Modèle en couches des réseaux, protocoles et encapsulation des données : </w:t>
      </w:r>
      <w:hyperlink r:id="rId8" w:history="1">
        <w:r w:rsidR="00CF5C2A" w:rsidRPr="002801E8">
          <w:rPr>
            <w:rStyle w:val="Lienhypertexte"/>
          </w:rPr>
          <w:t>T.C.-3.2.4_4</w:t>
        </w:r>
      </w:hyperlink>
    </w:p>
    <w:p w:rsidR="00F16234" w:rsidRDefault="00F16234" w:rsidP="00F16234"/>
    <w:p w:rsidR="00EB6504" w:rsidRDefault="00EB6504" w:rsidP="00F16234"/>
    <w:p w:rsidR="00DE2FAD" w:rsidRDefault="00DE2FAD" w:rsidP="00F16234"/>
    <w:p w:rsidR="00F16234" w:rsidRPr="00212A2D" w:rsidRDefault="00F16234" w:rsidP="00F16234">
      <w:pPr>
        <w:rPr>
          <w:b/>
          <w:u w:val="single"/>
        </w:rPr>
      </w:pPr>
      <w:r w:rsidRPr="00212A2D">
        <w:rPr>
          <w:b/>
          <w:u w:val="single"/>
        </w:rPr>
        <w:t>Définitions :</w:t>
      </w:r>
    </w:p>
    <w:p w:rsidR="00F16234" w:rsidRDefault="00F16234" w:rsidP="00F16234"/>
    <w:p w:rsidR="00866C5E" w:rsidRPr="00533926" w:rsidRDefault="00866C5E" w:rsidP="00533926">
      <w:pPr>
        <w:autoSpaceDE w:val="0"/>
        <w:autoSpaceDN w:val="0"/>
        <w:adjustRightInd w:val="0"/>
        <w:rPr>
          <w:rFonts w:cs="Arial"/>
          <w:szCs w:val="20"/>
        </w:rPr>
      </w:pPr>
      <w:r>
        <w:rPr>
          <w:rFonts w:cs="Arial"/>
          <w:szCs w:val="20"/>
        </w:rPr>
        <w:t xml:space="preserve">En complément à la fiche </w:t>
      </w:r>
      <w:hyperlink r:id="rId9" w:history="1">
        <w:r w:rsidRPr="00FF571D">
          <w:rPr>
            <w:rStyle w:val="Lienhypertexte"/>
            <w:b/>
            <w:u w:val="none"/>
          </w:rPr>
          <w:t>T.C.-3.2.4_4</w:t>
        </w:r>
      </w:hyperlink>
      <w:r>
        <w:rPr>
          <w:rFonts w:cs="Arial"/>
          <w:szCs w:val="20"/>
        </w:rPr>
        <w:t>, o</w:t>
      </w:r>
      <w:r w:rsidR="000B6A5C">
        <w:rPr>
          <w:rFonts w:cs="Arial"/>
          <w:szCs w:val="20"/>
        </w:rPr>
        <w:t xml:space="preserve">n </w:t>
      </w:r>
      <w:r>
        <w:rPr>
          <w:rFonts w:cs="Arial"/>
          <w:szCs w:val="20"/>
        </w:rPr>
        <w:t xml:space="preserve">précise ici le rôle des différentes couches du modèle </w:t>
      </w:r>
      <w:r w:rsidRPr="00866C5E">
        <w:rPr>
          <w:rFonts w:cs="Arial"/>
          <w:b/>
          <w:szCs w:val="20"/>
        </w:rPr>
        <w:t>OSI</w:t>
      </w:r>
      <w:r>
        <w:rPr>
          <w:rFonts w:cs="Arial"/>
          <w:szCs w:val="20"/>
        </w:rPr>
        <w:t xml:space="preserve"> (</w:t>
      </w:r>
      <w:r w:rsidRPr="00866C5E">
        <w:rPr>
          <w:rFonts w:cs="Arial"/>
          <w:b/>
          <w:szCs w:val="20"/>
        </w:rPr>
        <w:t>O</w:t>
      </w:r>
      <w:r>
        <w:rPr>
          <w:rFonts w:cs="Arial"/>
          <w:szCs w:val="20"/>
        </w:rPr>
        <w:t xml:space="preserve">pen </w:t>
      </w:r>
      <w:r w:rsidRPr="00866C5E">
        <w:rPr>
          <w:rFonts w:cs="Arial"/>
          <w:b/>
          <w:szCs w:val="20"/>
        </w:rPr>
        <w:t>S</w:t>
      </w:r>
      <w:r>
        <w:rPr>
          <w:rFonts w:cs="Arial"/>
          <w:szCs w:val="20"/>
        </w:rPr>
        <w:t>ystem</w:t>
      </w:r>
      <w:r w:rsidR="0043431D">
        <w:rPr>
          <w:rFonts w:cs="Arial"/>
          <w:szCs w:val="20"/>
        </w:rPr>
        <w:t>s</w:t>
      </w:r>
      <w:r>
        <w:rPr>
          <w:rFonts w:cs="Arial"/>
          <w:szCs w:val="20"/>
        </w:rPr>
        <w:t xml:space="preserve"> </w:t>
      </w:r>
      <w:r w:rsidRPr="00866C5E">
        <w:rPr>
          <w:rFonts w:cs="Arial"/>
          <w:b/>
          <w:szCs w:val="20"/>
        </w:rPr>
        <w:t>I</w:t>
      </w:r>
      <w:r>
        <w:rPr>
          <w:rFonts w:cs="Arial"/>
          <w:szCs w:val="20"/>
        </w:rPr>
        <w:t>nterconnection</w:t>
      </w:r>
      <w:r w:rsidRPr="00533926">
        <w:rPr>
          <w:rFonts w:cs="Arial"/>
          <w:szCs w:val="20"/>
        </w:rPr>
        <w:t>).</w:t>
      </w:r>
      <w:r w:rsidR="00A32F90">
        <w:rPr>
          <w:rFonts w:cs="Arial"/>
          <w:szCs w:val="20"/>
        </w:rPr>
        <w:t xml:space="preserve"> </w:t>
      </w:r>
      <w:r w:rsidR="00533926" w:rsidRPr="00533926">
        <w:rPr>
          <w:rFonts w:cs="Arial"/>
          <w:szCs w:val="20"/>
        </w:rPr>
        <w:t xml:space="preserve">Le modèle </w:t>
      </w:r>
      <w:r w:rsidR="00533926" w:rsidRPr="00533926">
        <w:rPr>
          <w:rFonts w:cs="Arial"/>
          <w:b/>
          <w:szCs w:val="20"/>
        </w:rPr>
        <w:t>OSI</w:t>
      </w:r>
      <w:r w:rsidR="00533926" w:rsidRPr="00533926">
        <w:rPr>
          <w:rFonts w:cs="Arial"/>
          <w:szCs w:val="20"/>
        </w:rPr>
        <w:t xml:space="preserve"> est un </w:t>
      </w:r>
      <w:r w:rsidR="00533926">
        <w:rPr>
          <w:rFonts w:cs="Arial"/>
          <w:szCs w:val="20"/>
        </w:rPr>
        <w:t>modèle conceptuel,</w:t>
      </w:r>
      <w:r w:rsidR="00EA1B4A">
        <w:rPr>
          <w:rFonts w:cs="Arial"/>
          <w:szCs w:val="20"/>
        </w:rPr>
        <w:t xml:space="preserve"> i</w:t>
      </w:r>
      <w:r w:rsidR="00533926" w:rsidRPr="00533926">
        <w:rPr>
          <w:rFonts w:cs="Arial"/>
          <w:szCs w:val="20"/>
        </w:rPr>
        <w:t xml:space="preserve">l a pour but d’analyser la </w:t>
      </w:r>
      <w:r w:rsidR="00533926">
        <w:rPr>
          <w:rFonts w:cs="Arial"/>
          <w:szCs w:val="20"/>
        </w:rPr>
        <w:t>c</w:t>
      </w:r>
      <w:r w:rsidR="00533926" w:rsidRPr="00533926">
        <w:rPr>
          <w:rFonts w:cs="Arial"/>
          <w:szCs w:val="20"/>
        </w:rPr>
        <w:t>ommunication en découpant les différentes</w:t>
      </w:r>
      <w:r w:rsidR="00533926">
        <w:rPr>
          <w:rFonts w:cs="Arial"/>
          <w:szCs w:val="20"/>
        </w:rPr>
        <w:t xml:space="preserve"> </w:t>
      </w:r>
      <w:r w:rsidR="00533926" w:rsidRPr="00533926">
        <w:rPr>
          <w:rFonts w:cs="Arial"/>
          <w:szCs w:val="20"/>
        </w:rPr>
        <w:t>étapes en 7 couches, chacune de ces couches remplissant une tâche bien spécifique</w:t>
      </w:r>
      <w:r w:rsidR="00A32F90">
        <w:rPr>
          <w:rFonts w:cs="Arial"/>
          <w:szCs w:val="20"/>
        </w:rPr>
        <w:t>.</w:t>
      </w:r>
    </w:p>
    <w:p w:rsidR="000B6A5C" w:rsidRDefault="000B6A5C" w:rsidP="00F16234"/>
    <w:p w:rsidR="00431EE5" w:rsidRDefault="00431EE5" w:rsidP="00F16234"/>
    <w:p w:rsidR="00F16234" w:rsidRDefault="00FC5A47" w:rsidP="00F16234">
      <w:pPr>
        <w:ind w:firstLine="708"/>
      </w:pPr>
      <w:r>
        <w:rPr>
          <w:b/>
          <w:i/>
          <w:u w:val="single"/>
        </w:rPr>
        <w:t>Couche 1</w:t>
      </w:r>
      <w:r w:rsidR="006E3EBF">
        <w:rPr>
          <w:b/>
          <w:i/>
          <w:u w:val="single"/>
        </w:rPr>
        <w:t xml:space="preserve"> – Couche « Physique »</w:t>
      </w:r>
      <w:r w:rsidR="00F16234">
        <w:rPr>
          <w:b/>
          <w:i/>
          <w:u w:val="single"/>
        </w:rPr>
        <w:t xml:space="preserve"> </w:t>
      </w:r>
      <w:r w:rsidR="00F16234" w:rsidRPr="00A875C7">
        <w:rPr>
          <w:b/>
          <w:i/>
          <w:u w:val="single"/>
        </w:rPr>
        <w:t>:</w:t>
      </w:r>
    </w:p>
    <w:p w:rsidR="00F16234" w:rsidRDefault="00F16234" w:rsidP="00F16234"/>
    <w:p w:rsidR="006E3EBF" w:rsidRDefault="00AA2577" w:rsidP="006E3EBF">
      <w:pPr>
        <w:pStyle w:val="Paragraphedeliste"/>
        <w:numPr>
          <w:ilvl w:val="0"/>
          <w:numId w:val="1"/>
        </w:numPr>
        <w:rPr>
          <w:rFonts w:cs="Arial"/>
          <w:szCs w:val="20"/>
        </w:rPr>
      </w:pPr>
      <w:r>
        <w:rPr>
          <w:rFonts w:cs="Arial"/>
          <w:szCs w:val="20"/>
        </w:rPr>
        <w:t xml:space="preserve">Cette </w:t>
      </w:r>
      <w:r w:rsidR="001B60CC" w:rsidRPr="001B60CC">
        <w:rPr>
          <w:rFonts w:cs="Arial"/>
          <w:szCs w:val="20"/>
        </w:rPr>
        <w:t xml:space="preserve">couche définit les </w:t>
      </w:r>
      <w:r w:rsidR="001B60CC" w:rsidRPr="00FA361D">
        <w:rPr>
          <w:rFonts w:cs="Arial"/>
          <w:b/>
          <w:szCs w:val="20"/>
        </w:rPr>
        <w:t>spécifications du support</w:t>
      </w:r>
      <w:r w:rsidR="001B60CC">
        <w:rPr>
          <w:rFonts w:cs="Arial"/>
          <w:szCs w:val="20"/>
        </w:rPr>
        <w:t xml:space="preserve"> de communication</w:t>
      </w:r>
      <w:r w:rsidR="001B60CC" w:rsidRPr="001B60CC">
        <w:rPr>
          <w:rFonts w:cs="Arial"/>
          <w:szCs w:val="20"/>
        </w:rPr>
        <w:t xml:space="preserve"> (</w:t>
      </w:r>
      <w:r>
        <w:rPr>
          <w:rFonts w:cs="Arial"/>
          <w:szCs w:val="20"/>
        </w:rPr>
        <w:t xml:space="preserve">type, </w:t>
      </w:r>
      <w:r w:rsidR="004E3027">
        <w:rPr>
          <w:rFonts w:cs="Arial"/>
          <w:szCs w:val="20"/>
        </w:rPr>
        <w:t xml:space="preserve">câblage, connecteur et </w:t>
      </w:r>
      <w:r w:rsidR="004F5BF7">
        <w:rPr>
          <w:rFonts w:cs="Arial"/>
          <w:szCs w:val="20"/>
        </w:rPr>
        <w:t>tension</w:t>
      </w:r>
      <w:r w:rsidR="00EA1B4A">
        <w:rPr>
          <w:rFonts w:cs="Arial"/>
          <w:szCs w:val="20"/>
        </w:rPr>
        <w:t>s</w:t>
      </w:r>
      <w:r w:rsidR="001B60CC">
        <w:rPr>
          <w:rFonts w:cs="Arial"/>
          <w:szCs w:val="20"/>
        </w:rPr>
        <w:t>)</w:t>
      </w:r>
      <w:r w:rsidR="006E3EBF" w:rsidRPr="001B60CC">
        <w:rPr>
          <w:rFonts w:cs="Arial"/>
          <w:szCs w:val="20"/>
        </w:rPr>
        <w:t>.</w:t>
      </w:r>
    </w:p>
    <w:p w:rsidR="0073358A" w:rsidRDefault="0073358A" w:rsidP="0073358A">
      <w:pPr>
        <w:pStyle w:val="Paragraphedeliste"/>
        <w:rPr>
          <w:rFonts w:cs="Arial"/>
          <w:szCs w:val="20"/>
        </w:rPr>
      </w:pPr>
    </w:p>
    <w:p w:rsidR="0073358A" w:rsidRPr="00431EE5" w:rsidRDefault="0073358A" w:rsidP="0073358A">
      <w:pPr>
        <w:pStyle w:val="Paragraphedeliste"/>
        <w:numPr>
          <w:ilvl w:val="0"/>
          <w:numId w:val="1"/>
        </w:numPr>
        <w:rPr>
          <w:rFonts w:cs="Arial"/>
          <w:szCs w:val="20"/>
        </w:rPr>
      </w:pPr>
      <w:r>
        <w:rPr>
          <w:rFonts w:cs="Arial"/>
          <w:szCs w:val="20"/>
        </w:rPr>
        <w:t>Principaux protocoles de la couche 1 : RS232/RS485 et Ethernet (</w:t>
      </w:r>
      <w:r w:rsidR="00A31959">
        <w:rPr>
          <w:rFonts w:cs="Arial"/>
          <w:szCs w:val="20"/>
        </w:rPr>
        <w:t>norme 802.3</w:t>
      </w:r>
      <w:r>
        <w:rPr>
          <w:rFonts w:cs="Arial"/>
          <w:szCs w:val="20"/>
        </w:rPr>
        <w:t>).</w:t>
      </w:r>
    </w:p>
    <w:p w:rsidR="00431EE5" w:rsidRDefault="00431EE5" w:rsidP="008C3D7F"/>
    <w:p w:rsidR="004E3027" w:rsidRDefault="004E3027" w:rsidP="008C3D7F"/>
    <w:p w:rsidR="006E3EBF" w:rsidRDefault="006E3EBF" w:rsidP="006E3EBF">
      <w:pPr>
        <w:ind w:firstLine="708"/>
      </w:pPr>
      <w:r>
        <w:rPr>
          <w:b/>
          <w:i/>
          <w:u w:val="single"/>
        </w:rPr>
        <w:t xml:space="preserve">Couche 2 – Couche « Liaison de données » </w:t>
      </w:r>
      <w:r w:rsidRPr="00A875C7">
        <w:rPr>
          <w:b/>
          <w:i/>
          <w:u w:val="single"/>
        </w:rPr>
        <w:t>:</w:t>
      </w:r>
    </w:p>
    <w:p w:rsidR="006E3EBF" w:rsidRDefault="006E3EBF" w:rsidP="006E3EBF"/>
    <w:p w:rsidR="004622E4" w:rsidRDefault="00AA2577" w:rsidP="00AA2577">
      <w:pPr>
        <w:pStyle w:val="Paragraphedeliste"/>
        <w:numPr>
          <w:ilvl w:val="0"/>
          <w:numId w:val="1"/>
        </w:numPr>
        <w:rPr>
          <w:rFonts w:cs="Arial"/>
          <w:szCs w:val="20"/>
        </w:rPr>
      </w:pPr>
      <w:r>
        <w:rPr>
          <w:rFonts w:cs="Arial"/>
          <w:szCs w:val="20"/>
        </w:rPr>
        <w:t xml:space="preserve">Cette </w:t>
      </w:r>
      <w:r w:rsidRPr="001B60CC">
        <w:rPr>
          <w:rFonts w:cs="Arial"/>
          <w:szCs w:val="20"/>
        </w:rPr>
        <w:t xml:space="preserve">couche définit </w:t>
      </w:r>
      <w:r w:rsidR="004622E4">
        <w:rPr>
          <w:rFonts w:cs="Arial"/>
          <w:szCs w:val="20"/>
        </w:rPr>
        <w:t xml:space="preserve">la </w:t>
      </w:r>
      <w:r w:rsidR="004622E4" w:rsidRPr="004622E4">
        <w:rPr>
          <w:rFonts w:cs="Arial"/>
          <w:b/>
          <w:szCs w:val="20"/>
        </w:rPr>
        <w:t>méthode d’accès au support</w:t>
      </w:r>
      <w:r w:rsidR="004622E4">
        <w:rPr>
          <w:rFonts w:cs="Arial"/>
          <w:szCs w:val="20"/>
        </w:rPr>
        <w:t xml:space="preserve"> de communication (</w:t>
      </w:r>
      <w:r w:rsidR="004622E4" w:rsidRPr="00EA1B4A">
        <w:rPr>
          <w:rFonts w:cs="Arial"/>
          <w:b/>
          <w:szCs w:val="20"/>
        </w:rPr>
        <w:t>CSMA/CD</w:t>
      </w:r>
      <w:r w:rsidR="004622E4">
        <w:rPr>
          <w:rFonts w:cs="Arial"/>
          <w:szCs w:val="20"/>
        </w:rPr>
        <w:t xml:space="preserve"> dans le cas d’Ethernet) et elle assure la sécurisation de</w:t>
      </w:r>
      <w:r w:rsidR="001C2C8B">
        <w:rPr>
          <w:rFonts w:cs="Arial"/>
          <w:szCs w:val="20"/>
        </w:rPr>
        <w:t xml:space="preserve">s </w:t>
      </w:r>
      <w:r w:rsidR="004622E4">
        <w:rPr>
          <w:rFonts w:cs="Arial"/>
          <w:szCs w:val="20"/>
        </w:rPr>
        <w:t>échange</w:t>
      </w:r>
      <w:r w:rsidR="001C2C8B">
        <w:rPr>
          <w:rFonts w:cs="Arial"/>
          <w:szCs w:val="20"/>
        </w:rPr>
        <w:t>s</w:t>
      </w:r>
      <w:r w:rsidR="004622E4">
        <w:rPr>
          <w:rFonts w:cs="Arial"/>
          <w:szCs w:val="20"/>
        </w:rPr>
        <w:t xml:space="preserve"> à l’aide d’un </w:t>
      </w:r>
      <w:r w:rsidR="004622E4" w:rsidRPr="004622E4">
        <w:rPr>
          <w:rFonts w:cs="Arial"/>
          <w:b/>
          <w:szCs w:val="20"/>
        </w:rPr>
        <w:t>champ de contrôle</w:t>
      </w:r>
      <w:r w:rsidR="004622E4">
        <w:rPr>
          <w:rFonts w:cs="Arial"/>
          <w:szCs w:val="20"/>
        </w:rPr>
        <w:t xml:space="preserve"> introduit dans la trame (</w:t>
      </w:r>
      <w:r w:rsidR="004622E4" w:rsidRPr="00EA1B4A">
        <w:rPr>
          <w:rFonts w:cs="Arial"/>
          <w:b/>
          <w:szCs w:val="20"/>
        </w:rPr>
        <w:t>CRC</w:t>
      </w:r>
      <w:r w:rsidR="004622E4">
        <w:rPr>
          <w:rFonts w:cs="Arial"/>
          <w:szCs w:val="20"/>
        </w:rPr>
        <w:t xml:space="preserve"> codé sur 32 bits dans le cas d’Ethernet).</w:t>
      </w:r>
      <w:r w:rsidR="00397F72">
        <w:rPr>
          <w:rFonts w:cs="Arial"/>
          <w:szCs w:val="20"/>
        </w:rPr>
        <w:t xml:space="preserve"> Cette couche introduit </w:t>
      </w:r>
      <w:r w:rsidR="001C2C8B">
        <w:rPr>
          <w:rFonts w:cs="Arial"/>
          <w:szCs w:val="20"/>
        </w:rPr>
        <w:t xml:space="preserve">aussi </w:t>
      </w:r>
      <w:r w:rsidR="00397F72">
        <w:rPr>
          <w:rFonts w:cs="Arial"/>
          <w:szCs w:val="20"/>
        </w:rPr>
        <w:t xml:space="preserve">un </w:t>
      </w:r>
      <w:r w:rsidR="00397F72" w:rsidRPr="00397F72">
        <w:rPr>
          <w:rFonts w:cs="Arial"/>
          <w:b/>
          <w:szCs w:val="20"/>
        </w:rPr>
        <w:t>adressage physique</w:t>
      </w:r>
      <w:r w:rsidR="00397F72">
        <w:rPr>
          <w:rFonts w:cs="Arial"/>
          <w:szCs w:val="20"/>
        </w:rPr>
        <w:t xml:space="preserve"> (adresse </w:t>
      </w:r>
      <w:r w:rsidR="00397F72" w:rsidRPr="00EA1B4A">
        <w:rPr>
          <w:rFonts w:cs="Arial"/>
          <w:b/>
          <w:szCs w:val="20"/>
        </w:rPr>
        <w:t>MAC</w:t>
      </w:r>
      <w:r w:rsidR="00397F72">
        <w:rPr>
          <w:rFonts w:cs="Arial"/>
          <w:szCs w:val="20"/>
        </w:rPr>
        <w:t xml:space="preserve"> dans le cas d’Ethernet).</w:t>
      </w:r>
    </w:p>
    <w:p w:rsidR="00431EE5" w:rsidRDefault="00431EE5" w:rsidP="00431EE5">
      <w:pPr>
        <w:pStyle w:val="Paragraphedeliste"/>
        <w:rPr>
          <w:rFonts w:cs="Arial"/>
          <w:szCs w:val="20"/>
        </w:rPr>
      </w:pPr>
    </w:p>
    <w:p w:rsidR="006E3EBF" w:rsidRPr="00431EE5" w:rsidRDefault="001C6005" w:rsidP="008C3D7F">
      <w:pPr>
        <w:pStyle w:val="Paragraphedeliste"/>
        <w:numPr>
          <w:ilvl w:val="0"/>
          <w:numId w:val="1"/>
        </w:numPr>
        <w:rPr>
          <w:rFonts w:cs="Arial"/>
          <w:szCs w:val="20"/>
        </w:rPr>
      </w:pPr>
      <w:r>
        <w:rPr>
          <w:rFonts w:cs="Arial"/>
          <w:szCs w:val="20"/>
        </w:rPr>
        <w:t>Principaux protocole</w:t>
      </w:r>
      <w:r w:rsidR="00FF56D4">
        <w:rPr>
          <w:rFonts w:cs="Arial"/>
          <w:szCs w:val="20"/>
        </w:rPr>
        <w:t>s</w:t>
      </w:r>
      <w:r>
        <w:rPr>
          <w:rFonts w:cs="Arial"/>
          <w:szCs w:val="20"/>
        </w:rPr>
        <w:t xml:space="preserve"> de la couche 2 : </w:t>
      </w:r>
      <w:r w:rsidR="0073358A">
        <w:rPr>
          <w:rFonts w:cs="Arial"/>
          <w:szCs w:val="20"/>
        </w:rPr>
        <w:t xml:space="preserve">Ethernet </w:t>
      </w:r>
      <w:r w:rsidR="00A31959">
        <w:rPr>
          <w:rFonts w:cs="Arial"/>
          <w:szCs w:val="20"/>
        </w:rPr>
        <w:t>(</w:t>
      </w:r>
      <w:r w:rsidR="0073358A">
        <w:rPr>
          <w:rFonts w:cs="Arial"/>
          <w:szCs w:val="20"/>
        </w:rPr>
        <w:t>norme</w:t>
      </w:r>
      <w:r w:rsidR="0061588A">
        <w:rPr>
          <w:rFonts w:cs="Arial"/>
          <w:szCs w:val="20"/>
        </w:rPr>
        <w:t>s</w:t>
      </w:r>
      <w:r w:rsidR="0073358A">
        <w:rPr>
          <w:rFonts w:cs="Arial"/>
          <w:szCs w:val="20"/>
        </w:rPr>
        <w:t xml:space="preserve"> </w:t>
      </w:r>
      <w:r w:rsidR="004E3027">
        <w:rPr>
          <w:rFonts w:cs="Arial"/>
          <w:szCs w:val="20"/>
        </w:rPr>
        <w:t>802.3</w:t>
      </w:r>
      <w:r w:rsidR="00A31959">
        <w:rPr>
          <w:rFonts w:cs="Arial"/>
          <w:szCs w:val="20"/>
        </w:rPr>
        <w:t xml:space="preserve"> et 802.2)</w:t>
      </w:r>
      <w:r w:rsidR="0073358A">
        <w:rPr>
          <w:rFonts w:cs="Arial"/>
          <w:szCs w:val="20"/>
        </w:rPr>
        <w:t xml:space="preserve"> et Wifi </w:t>
      </w:r>
      <w:r w:rsidR="00A31959">
        <w:rPr>
          <w:rFonts w:cs="Arial"/>
          <w:szCs w:val="20"/>
        </w:rPr>
        <w:t>(</w:t>
      </w:r>
      <w:r w:rsidR="0073358A">
        <w:rPr>
          <w:rFonts w:cs="Arial"/>
          <w:szCs w:val="20"/>
        </w:rPr>
        <w:t>norme</w:t>
      </w:r>
      <w:r w:rsidR="0061588A">
        <w:rPr>
          <w:rFonts w:cs="Arial"/>
          <w:szCs w:val="20"/>
        </w:rPr>
        <w:t>s</w:t>
      </w:r>
      <w:r w:rsidR="0073358A">
        <w:rPr>
          <w:rFonts w:cs="Arial"/>
          <w:szCs w:val="20"/>
        </w:rPr>
        <w:t xml:space="preserve"> 802.11</w:t>
      </w:r>
      <w:r w:rsidR="00A31959">
        <w:rPr>
          <w:rFonts w:cs="Arial"/>
          <w:szCs w:val="20"/>
        </w:rPr>
        <w:t>)</w:t>
      </w:r>
      <w:r>
        <w:rPr>
          <w:rFonts w:cs="Arial"/>
          <w:szCs w:val="20"/>
        </w:rPr>
        <w:t>.</w:t>
      </w:r>
    </w:p>
    <w:p w:rsidR="004E3027" w:rsidRDefault="004E3027"/>
    <w:p w:rsidR="004E3027" w:rsidRDefault="004E3027" w:rsidP="008C3D7F"/>
    <w:p w:rsidR="006E3EBF" w:rsidRDefault="006E3EBF" w:rsidP="006E3EBF">
      <w:pPr>
        <w:ind w:firstLine="708"/>
      </w:pPr>
      <w:r>
        <w:rPr>
          <w:b/>
          <w:i/>
          <w:u w:val="single"/>
        </w:rPr>
        <w:t xml:space="preserve">Couche 3 – Couche « Réseau » </w:t>
      </w:r>
      <w:r w:rsidRPr="00A875C7">
        <w:rPr>
          <w:b/>
          <w:i/>
          <w:u w:val="single"/>
        </w:rPr>
        <w:t>:</w:t>
      </w:r>
    </w:p>
    <w:p w:rsidR="006E3EBF" w:rsidRDefault="006E3EBF" w:rsidP="006E3EBF"/>
    <w:p w:rsidR="001C2C8B" w:rsidRDefault="004E0323" w:rsidP="004E0323">
      <w:pPr>
        <w:pStyle w:val="Paragraphedeliste"/>
        <w:numPr>
          <w:ilvl w:val="0"/>
          <w:numId w:val="1"/>
        </w:numPr>
        <w:rPr>
          <w:rFonts w:cs="Arial"/>
          <w:szCs w:val="20"/>
        </w:rPr>
      </w:pPr>
      <w:r>
        <w:rPr>
          <w:rFonts w:cs="Arial"/>
          <w:szCs w:val="20"/>
        </w:rPr>
        <w:t xml:space="preserve">Cette </w:t>
      </w:r>
      <w:r w:rsidRPr="001B60CC">
        <w:rPr>
          <w:rFonts w:cs="Arial"/>
          <w:szCs w:val="20"/>
        </w:rPr>
        <w:t xml:space="preserve">couche </w:t>
      </w:r>
      <w:r>
        <w:rPr>
          <w:rFonts w:cs="Arial"/>
          <w:szCs w:val="20"/>
        </w:rPr>
        <w:t xml:space="preserve">permet </w:t>
      </w:r>
      <w:r w:rsidRPr="00397F72">
        <w:rPr>
          <w:rFonts w:cs="Arial"/>
          <w:b/>
          <w:szCs w:val="20"/>
        </w:rPr>
        <w:t xml:space="preserve">l’interconnexion de </w:t>
      </w:r>
      <w:r w:rsidR="001C2C8B">
        <w:rPr>
          <w:rFonts w:cs="Arial"/>
          <w:b/>
          <w:szCs w:val="20"/>
        </w:rPr>
        <w:t>plusieurs</w:t>
      </w:r>
      <w:r w:rsidRPr="00397F72">
        <w:rPr>
          <w:rFonts w:cs="Arial"/>
          <w:b/>
          <w:szCs w:val="20"/>
        </w:rPr>
        <w:t xml:space="preserve"> réseaux</w:t>
      </w:r>
      <w:r>
        <w:rPr>
          <w:rFonts w:cs="Arial"/>
          <w:szCs w:val="20"/>
        </w:rPr>
        <w:t xml:space="preserve"> en introduisant un </w:t>
      </w:r>
      <w:r w:rsidRPr="00397F72">
        <w:rPr>
          <w:rFonts w:cs="Arial"/>
          <w:b/>
          <w:szCs w:val="20"/>
        </w:rPr>
        <w:t>adressage logique</w:t>
      </w:r>
      <w:r>
        <w:rPr>
          <w:rFonts w:cs="Arial"/>
          <w:szCs w:val="20"/>
        </w:rPr>
        <w:t xml:space="preserve"> (adressage </w:t>
      </w:r>
      <w:r w:rsidRPr="00EA1B4A">
        <w:rPr>
          <w:rFonts w:cs="Arial"/>
          <w:b/>
          <w:szCs w:val="20"/>
        </w:rPr>
        <w:t>IP</w:t>
      </w:r>
      <w:r>
        <w:rPr>
          <w:rFonts w:cs="Arial"/>
          <w:szCs w:val="20"/>
        </w:rPr>
        <w:t xml:space="preserve"> dans le cas</w:t>
      </w:r>
      <w:r w:rsidR="001C2C8B">
        <w:rPr>
          <w:rFonts w:cs="Arial"/>
          <w:szCs w:val="20"/>
        </w:rPr>
        <w:t xml:space="preserve"> des réseaux basés sur la pile de protocoles TCP/IP)</w:t>
      </w:r>
      <w:r w:rsidR="00AC5B5C">
        <w:rPr>
          <w:rFonts w:cs="Arial"/>
          <w:szCs w:val="20"/>
        </w:rPr>
        <w:t xml:space="preserve"> et la notion de </w:t>
      </w:r>
      <w:r w:rsidR="00AC5B5C" w:rsidRPr="00AC5B5C">
        <w:rPr>
          <w:rFonts w:cs="Arial"/>
          <w:b/>
          <w:szCs w:val="20"/>
        </w:rPr>
        <w:t>routage</w:t>
      </w:r>
      <w:r w:rsidR="001C2C8B">
        <w:rPr>
          <w:rFonts w:cs="Arial"/>
          <w:szCs w:val="20"/>
        </w:rPr>
        <w:t>.</w:t>
      </w:r>
    </w:p>
    <w:p w:rsidR="00431EE5" w:rsidRPr="00431EE5" w:rsidRDefault="00431EE5" w:rsidP="00431EE5">
      <w:pPr>
        <w:ind w:left="360"/>
        <w:rPr>
          <w:rFonts w:cs="Arial"/>
          <w:szCs w:val="20"/>
        </w:rPr>
      </w:pPr>
    </w:p>
    <w:p w:rsidR="00431EE5" w:rsidRPr="00431EE5" w:rsidRDefault="001C6005" w:rsidP="008C3D7F">
      <w:pPr>
        <w:pStyle w:val="Paragraphedeliste"/>
        <w:numPr>
          <w:ilvl w:val="0"/>
          <w:numId w:val="1"/>
        </w:numPr>
        <w:rPr>
          <w:rFonts w:cs="Arial"/>
          <w:szCs w:val="20"/>
        </w:rPr>
      </w:pPr>
      <w:r>
        <w:rPr>
          <w:rFonts w:cs="Arial"/>
          <w:szCs w:val="20"/>
        </w:rPr>
        <w:t>Principaux protocole</w:t>
      </w:r>
      <w:r w:rsidR="00FF56D4">
        <w:rPr>
          <w:rFonts w:cs="Arial"/>
          <w:szCs w:val="20"/>
        </w:rPr>
        <w:t>s</w:t>
      </w:r>
      <w:r>
        <w:rPr>
          <w:rFonts w:cs="Arial"/>
          <w:szCs w:val="20"/>
        </w:rPr>
        <w:t xml:space="preserve"> de la couche 3 : IP</w:t>
      </w:r>
      <w:r w:rsidR="00036FEF">
        <w:rPr>
          <w:rFonts w:cs="Arial"/>
          <w:szCs w:val="20"/>
        </w:rPr>
        <w:t xml:space="preserve"> (Internet Protocol)</w:t>
      </w:r>
      <w:r w:rsidR="002D03FF">
        <w:rPr>
          <w:rFonts w:cs="Arial"/>
          <w:szCs w:val="20"/>
        </w:rPr>
        <w:t>, ICMP</w:t>
      </w:r>
      <w:r w:rsidR="00036FEF">
        <w:rPr>
          <w:rFonts w:cs="Arial"/>
          <w:szCs w:val="20"/>
        </w:rPr>
        <w:t xml:space="preserve"> (</w:t>
      </w:r>
      <w:r w:rsidR="002B2A4A">
        <w:rPr>
          <w:rFonts w:cs="Arial"/>
          <w:szCs w:val="20"/>
        </w:rPr>
        <w:t xml:space="preserve">Internet Control Message </w:t>
      </w:r>
      <w:r w:rsidR="00036FEF">
        <w:rPr>
          <w:rFonts w:cs="Arial"/>
          <w:szCs w:val="20"/>
        </w:rPr>
        <w:t>Protocol)</w:t>
      </w:r>
      <w:r w:rsidR="002D03FF">
        <w:rPr>
          <w:rFonts w:cs="Arial"/>
          <w:szCs w:val="20"/>
        </w:rPr>
        <w:t xml:space="preserve"> et ARP</w:t>
      </w:r>
      <w:r w:rsidR="00036FEF">
        <w:rPr>
          <w:rFonts w:cs="Arial"/>
          <w:szCs w:val="20"/>
        </w:rPr>
        <w:t xml:space="preserve"> (Ad</w:t>
      </w:r>
      <w:r w:rsidR="00325E8E">
        <w:rPr>
          <w:rFonts w:cs="Arial"/>
          <w:szCs w:val="20"/>
        </w:rPr>
        <w:t>d</w:t>
      </w:r>
      <w:r w:rsidR="00036FEF">
        <w:rPr>
          <w:rFonts w:cs="Arial"/>
          <w:szCs w:val="20"/>
        </w:rPr>
        <w:t>ress Resolution Protocol)</w:t>
      </w:r>
      <w:r>
        <w:rPr>
          <w:rFonts w:cs="Arial"/>
          <w:szCs w:val="20"/>
        </w:rPr>
        <w:t>.</w:t>
      </w:r>
    </w:p>
    <w:p w:rsidR="00431EE5" w:rsidRDefault="00431EE5" w:rsidP="008C3D7F"/>
    <w:p w:rsidR="00AC237C" w:rsidRDefault="00AC237C" w:rsidP="008C3D7F"/>
    <w:p w:rsidR="006E3EBF" w:rsidRDefault="006E3EBF" w:rsidP="006E3EBF">
      <w:pPr>
        <w:ind w:firstLine="708"/>
      </w:pPr>
      <w:r>
        <w:rPr>
          <w:b/>
          <w:i/>
          <w:u w:val="single"/>
        </w:rPr>
        <w:t xml:space="preserve">Couche 4 – Couche « Transport » </w:t>
      </w:r>
      <w:r w:rsidRPr="00A875C7">
        <w:rPr>
          <w:b/>
          <w:i/>
          <w:u w:val="single"/>
        </w:rPr>
        <w:t>:</w:t>
      </w:r>
    </w:p>
    <w:p w:rsidR="006E3EBF" w:rsidRDefault="006E3EBF" w:rsidP="006E3EBF"/>
    <w:p w:rsidR="006E3EBF" w:rsidRPr="00431EE5" w:rsidRDefault="005B4EF5" w:rsidP="008C3D7F">
      <w:pPr>
        <w:pStyle w:val="Paragraphedeliste"/>
        <w:numPr>
          <w:ilvl w:val="0"/>
          <w:numId w:val="1"/>
        </w:numPr>
      </w:pPr>
      <w:r>
        <w:rPr>
          <w:rFonts w:cs="Arial"/>
          <w:szCs w:val="20"/>
        </w:rPr>
        <w:t xml:space="preserve">Cette </w:t>
      </w:r>
      <w:r w:rsidRPr="001B60CC">
        <w:rPr>
          <w:rFonts w:cs="Arial"/>
          <w:szCs w:val="20"/>
        </w:rPr>
        <w:t>couche</w:t>
      </w:r>
      <w:r>
        <w:rPr>
          <w:rFonts w:cs="Arial"/>
          <w:szCs w:val="20"/>
        </w:rPr>
        <w:t xml:space="preserve"> </w:t>
      </w:r>
      <w:r w:rsidRPr="005B4EF5">
        <w:rPr>
          <w:rFonts w:cs="Arial"/>
          <w:szCs w:val="20"/>
        </w:rPr>
        <w:t xml:space="preserve">assure la </w:t>
      </w:r>
      <w:r w:rsidRPr="005B4EF5">
        <w:rPr>
          <w:rFonts w:cs="Arial"/>
          <w:b/>
          <w:szCs w:val="20"/>
        </w:rPr>
        <w:t>qualité de la transmission</w:t>
      </w:r>
      <w:r w:rsidRPr="005B4EF5">
        <w:rPr>
          <w:rFonts w:cs="Arial"/>
          <w:szCs w:val="20"/>
        </w:rPr>
        <w:t xml:space="preserve"> en permettant la retransmission des segments en cas</w:t>
      </w:r>
      <w:r>
        <w:rPr>
          <w:rFonts w:cs="Arial"/>
          <w:szCs w:val="20"/>
        </w:rPr>
        <w:t xml:space="preserve"> </w:t>
      </w:r>
      <w:r w:rsidRPr="005B4EF5">
        <w:rPr>
          <w:rFonts w:cs="Arial"/>
          <w:szCs w:val="20"/>
        </w:rPr>
        <w:t>d’erreurs éventuelles de transmission</w:t>
      </w:r>
      <w:r>
        <w:rPr>
          <w:rFonts w:cs="Arial"/>
          <w:szCs w:val="20"/>
        </w:rPr>
        <w:t xml:space="preserve"> ainsi que </w:t>
      </w:r>
      <w:r w:rsidRPr="005B4EF5">
        <w:rPr>
          <w:rFonts w:cs="Arial"/>
          <w:szCs w:val="20"/>
        </w:rPr>
        <w:t>le contrôle du flux d’envoi des données.</w:t>
      </w:r>
      <w:r>
        <w:rPr>
          <w:rFonts w:cs="Arial"/>
          <w:szCs w:val="20"/>
        </w:rPr>
        <w:t xml:space="preserve"> Cette couche introduit aussi la notion de </w:t>
      </w:r>
      <w:r w:rsidRPr="005B4EF5">
        <w:rPr>
          <w:rFonts w:cs="Arial"/>
          <w:b/>
          <w:szCs w:val="20"/>
        </w:rPr>
        <w:t>port</w:t>
      </w:r>
      <w:r>
        <w:rPr>
          <w:rFonts w:cs="Arial"/>
          <w:szCs w:val="20"/>
        </w:rPr>
        <w:t xml:space="preserve"> et de </w:t>
      </w:r>
      <w:r w:rsidRPr="005B4EF5">
        <w:rPr>
          <w:rFonts w:cs="Arial"/>
          <w:b/>
          <w:szCs w:val="20"/>
        </w:rPr>
        <w:t>numéro de séquence</w:t>
      </w:r>
      <w:r>
        <w:rPr>
          <w:rFonts w:cs="Arial"/>
          <w:szCs w:val="20"/>
        </w:rPr>
        <w:t>.</w:t>
      </w:r>
    </w:p>
    <w:p w:rsidR="00431EE5" w:rsidRPr="001C6005" w:rsidRDefault="00431EE5" w:rsidP="00431EE5">
      <w:pPr>
        <w:ind w:left="360"/>
      </w:pPr>
    </w:p>
    <w:p w:rsidR="005B4EF5" w:rsidRPr="00431EE5" w:rsidRDefault="001C6005" w:rsidP="008C3D7F">
      <w:pPr>
        <w:pStyle w:val="Paragraphedeliste"/>
        <w:numPr>
          <w:ilvl w:val="0"/>
          <w:numId w:val="1"/>
        </w:numPr>
        <w:rPr>
          <w:rFonts w:cs="Arial"/>
          <w:szCs w:val="20"/>
        </w:rPr>
      </w:pPr>
      <w:r>
        <w:rPr>
          <w:rFonts w:cs="Arial"/>
          <w:szCs w:val="20"/>
        </w:rPr>
        <w:t>Principaux protocole</w:t>
      </w:r>
      <w:r w:rsidR="00FF56D4">
        <w:rPr>
          <w:rFonts w:cs="Arial"/>
          <w:szCs w:val="20"/>
        </w:rPr>
        <w:t>s</w:t>
      </w:r>
      <w:r>
        <w:rPr>
          <w:rFonts w:cs="Arial"/>
          <w:szCs w:val="20"/>
        </w:rPr>
        <w:t xml:space="preserve"> de la couche 4 : TCP</w:t>
      </w:r>
      <w:r w:rsidR="00AC237C">
        <w:rPr>
          <w:rFonts w:cs="Arial"/>
          <w:szCs w:val="20"/>
        </w:rPr>
        <w:t xml:space="preserve"> (Transport Control Protocol)</w:t>
      </w:r>
      <w:r>
        <w:rPr>
          <w:rFonts w:cs="Arial"/>
          <w:szCs w:val="20"/>
        </w:rPr>
        <w:t xml:space="preserve"> et UDP</w:t>
      </w:r>
      <w:r w:rsidR="00AC237C">
        <w:rPr>
          <w:rFonts w:cs="Arial"/>
          <w:szCs w:val="20"/>
        </w:rPr>
        <w:t xml:space="preserve"> (User Data</w:t>
      </w:r>
      <w:r w:rsidR="00DB6856">
        <w:rPr>
          <w:rFonts w:cs="Arial"/>
          <w:szCs w:val="20"/>
        </w:rPr>
        <w:t>gram</w:t>
      </w:r>
      <w:r w:rsidR="00AC237C">
        <w:rPr>
          <w:rFonts w:cs="Arial"/>
          <w:szCs w:val="20"/>
        </w:rPr>
        <w:t xml:space="preserve"> Protocol)</w:t>
      </w:r>
      <w:r>
        <w:rPr>
          <w:rFonts w:cs="Arial"/>
          <w:szCs w:val="20"/>
        </w:rPr>
        <w:t>.</w:t>
      </w:r>
    </w:p>
    <w:p w:rsidR="00431EE5" w:rsidRDefault="00431EE5" w:rsidP="008C3D7F"/>
    <w:p w:rsidR="00EB6504" w:rsidRDefault="00EB6504">
      <w:r>
        <w:br w:type="page"/>
      </w:r>
    </w:p>
    <w:p w:rsidR="00AC237C" w:rsidRDefault="00AC237C" w:rsidP="008C3D7F"/>
    <w:p w:rsidR="006E3EBF" w:rsidRDefault="006E3EBF" w:rsidP="006E3EBF">
      <w:pPr>
        <w:ind w:firstLine="708"/>
      </w:pPr>
      <w:r>
        <w:rPr>
          <w:b/>
          <w:i/>
          <w:u w:val="single"/>
        </w:rPr>
        <w:t>Couche 5 – Couche « </w:t>
      </w:r>
      <w:r w:rsidR="00A63609">
        <w:rPr>
          <w:b/>
          <w:i/>
          <w:u w:val="single"/>
        </w:rPr>
        <w:t>Session</w:t>
      </w:r>
      <w:r>
        <w:rPr>
          <w:b/>
          <w:i/>
          <w:u w:val="single"/>
        </w:rPr>
        <w:t xml:space="preserve"> » </w:t>
      </w:r>
      <w:r w:rsidRPr="00A875C7">
        <w:rPr>
          <w:b/>
          <w:i/>
          <w:u w:val="single"/>
        </w:rPr>
        <w:t>:</w:t>
      </w:r>
    </w:p>
    <w:p w:rsidR="006E3EBF" w:rsidRDefault="006E3EBF" w:rsidP="006E3EBF"/>
    <w:p w:rsidR="006E3EBF" w:rsidRPr="00630F6C" w:rsidRDefault="00630F6C" w:rsidP="006E3EBF">
      <w:pPr>
        <w:pStyle w:val="Paragraphedeliste"/>
        <w:numPr>
          <w:ilvl w:val="0"/>
          <w:numId w:val="1"/>
        </w:numPr>
        <w:rPr>
          <w:rFonts w:cs="Arial"/>
          <w:szCs w:val="20"/>
        </w:rPr>
      </w:pPr>
      <w:r w:rsidRPr="00630F6C">
        <w:rPr>
          <w:rFonts w:cs="Arial"/>
          <w:szCs w:val="20"/>
        </w:rPr>
        <w:t xml:space="preserve">La couche session établit, </w:t>
      </w:r>
      <w:r w:rsidRPr="00B227D4">
        <w:rPr>
          <w:rFonts w:cs="Arial"/>
          <w:b/>
          <w:szCs w:val="20"/>
        </w:rPr>
        <w:t xml:space="preserve">gère </w:t>
      </w:r>
      <w:r w:rsidRPr="00D73EB4">
        <w:rPr>
          <w:rFonts w:cs="Arial"/>
          <w:szCs w:val="20"/>
        </w:rPr>
        <w:t>et</w:t>
      </w:r>
      <w:r w:rsidRPr="00B227D4">
        <w:rPr>
          <w:rFonts w:cs="Arial"/>
          <w:b/>
          <w:szCs w:val="20"/>
        </w:rPr>
        <w:t xml:space="preserve"> ferme les sessions</w:t>
      </w:r>
      <w:r w:rsidRPr="00630F6C">
        <w:rPr>
          <w:rFonts w:cs="Arial"/>
          <w:szCs w:val="20"/>
        </w:rPr>
        <w:t xml:space="preserve"> de commun</w:t>
      </w:r>
      <w:r w:rsidR="00921A02">
        <w:rPr>
          <w:rFonts w:cs="Arial"/>
          <w:szCs w:val="20"/>
        </w:rPr>
        <w:t>ications entre les applications</w:t>
      </w:r>
      <w:r w:rsidR="006E3EBF" w:rsidRPr="00630F6C">
        <w:rPr>
          <w:rFonts w:cs="Arial"/>
          <w:szCs w:val="20"/>
        </w:rPr>
        <w:t>.</w:t>
      </w:r>
    </w:p>
    <w:p w:rsidR="005221AE" w:rsidRPr="00431EE5" w:rsidRDefault="005221AE" w:rsidP="005221AE">
      <w:pPr>
        <w:ind w:left="360"/>
        <w:rPr>
          <w:rFonts w:cs="Arial"/>
          <w:szCs w:val="20"/>
        </w:rPr>
      </w:pPr>
    </w:p>
    <w:p w:rsidR="005221AE" w:rsidRPr="00431EE5" w:rsidRDefault="005221AE" w:rsidP="005221AE">
      <w:pPr>
        <w:pStyle w:val="Paragraphedeliste"/>
        <w:numPr>
          <w:ilvl w:val="0"/>
          <w:numId w:val="1"/>
        </w:numPr>
        <w:rPr>
          <w:rFonts w:cs="Arial"/>
          <w:szCs w:val="20"/>
        </w:rPr>
      </w:pPr>
      <w:r>
        <w:rPr>
          <w:rFonts w:cs="Arial"/>
          <w:szCs w:val="20"/>
        </w:rPr>
        <w:t>Principaux protocoles de la couche 5 : Cf. couche 7.</w:t>
      </w:r>
    </w:p>
    <w:p w:rsidR="00431EE5" w:rsidRDefault="00431EE5" w:rsidP="008C3D7F"/>
    <w:p w:rsidR="00AC237C" w:rsidRDefault="00AC237C" w:rsidP="008C3D7F"/>
    <w:p w:rsidR="006E3EBF" w:rsidRDefault="006E3EBF" w:rsidP="006E3EBF">
      <w:pPr>
        <w:ind w:firstLine="708"/>
      </w:pPr>
      <w:r>
        <w:rPr>
          <w:b/>
          <w:i/>
          <w:u w:val="single"/>
        </w:rPr>
        <w:t>Couche 6 – Couche « P</w:t>
      </w:r>
      <w:r w:rsidR="00A63609">
        <w:rPr>
          <w:b/>
          <w:i/>
          <w:u w:val="single"/>
        </w:rPr>
        <w:t>résentation</w:t>
      </w:r>
      <w:r>
        <w:rPr>
          <w:b/>
          <w:i/>
          <w:u w:val="single"/>
        </w:rPr>
        <w:t xml:space="preserve"> » </w:t>
      </w:r>
      <w:r w:rsidRPr="00A875C7">
        <w:rPr>
          <w:b/>
          <w:i/>
          <w:u w:val="single"/>
        </w:rPr>
        <w:t>:</w:t>
      </w:r>
    </w:p>
    <w:p w:rsidR="006E3EBF" w:rsidRDefault="006E3EBF" w:rsidP="006E3EBF"/>
    <w:p w:rsidR="006E3EBF" w:rsidRDefault="00630F6C" w:rsidP="006E3EBF">
      <w:pPr>
        <w:pStyle w:val="Paragraphedeliste"/>
        <w:numPr>
          <w:ilvl w:val="0"/>
          <w:numId w:val="1"/>
        </w:numPr>
        <w:rPr>
          <w:rFonts w:cs="Arial"/>
          <w:szCs w:val="20"/>
        </w:rPr>
      </w:pPr>
      <w:r>
        <w:rPr>
          <w:rFonts w:cs="Arial"/>
          <w:szCs w:val="20"/>
        </w:rPr>
        <w:t xml:space="preserve">Cette couche </w:t>
      </w:r>
      <w:r w:rsidR="0043431D">
        <w:t xml:space="preserve">est en charge de la </w:t>
      </w:r>
      <w:r w:rsidR="0043431D" w:rsidRPr="0043431D">
        <w:rPr>
          <w:b/>
        </w:rPr>
        <w:t>représentation des données</w:t>
      </w:r>
      <w:r w:rsidR="0043431D">
        <w:t xml:space="preserve"> (de telle sorte qu'elle soit indépendante du type de microprocesseur ou du système d'exploitation par exemple) et éventuellement du chiffrement</w:t>
      </w:r>
      <w:r w:rsidR="006E3EBF" w:rsidRPr="00630F6C">
        <w:rPr>
          <w:rFonts w:cs="Arial"/>
          <w:szCs w:val="20"/>
        </w:rPr>
        <w:t>.</w:t>
      </w:r>
    </w:p>
    <w:p w:rsidR="005221AE" w:rsidRPr="00431EE5" w:rsidRDefault="005221AE" w:rsidP="005221AE">
      <w:pPr>
        <w:ind w:left="360"/>
        <w:rPr>
          <w:rFonts w:cs="Arial"/>
          <w:szCs w:val="20"/>
        </w:rPr>
      </w:pPr>
    </w:p>
    <w:p w:rsidR="005221AE" w:rsidRPr="00431EE5" w:rsidRDefault="005221AE" w:rsidP="005221AE">
      <w:pPr>
        <w:pStyle w:val="Paragraphedeliste"/>
        <w:numPr>
          <w:ilvl w:val="0"/>
          <w:numId w:val="1"/>
        </w:numPr>
        <w:rPr>
          <w:rFonts w:cs="Arial"/>
          <w:szCs w:val="20"/>
        </w:rPr>
      </w:pPr>
      <w:r>
        <w:rPr>
          <w:rFonts w:cs="Arial"/>
          <w:szCs w:val="20"/>
        </w:rPr>
        <w:t>Principaux protocoles de la couche 6 : Cf. couche 7.</w:t>
      </w:r>
    </w:p>
    <w:p w:rsidR="00431EE5" w:rsidRDefault="00431EE5" w:rsidP="00431EE5">
      <w:pPr>
        <w:rPr>
          <w:rFonts w:cs="Arial"/>
          <w:szCs w:val="20"/>
        </w:rPr>
      </w:pPr>
    </w:p>
    <w:p w:rsidR="00AC237C" w:rsidRPr="0043431D" w:rsidRDefault="00AC237C" w:rsidP="00431EE5">
      <w:pPr>
        <w:rPr>
          <w:rFonts w:cs="Arial"/>
          <w:szCs w:val="20"/>
        </w:rPr>
      </w:pPr>
    </w:p>
    <w:p w:rsidR="006E3EBF" w:rsidRDefault="006E3EBF" w:rsidP="006E3EBF">
      <w:pPr>
        <w:ind w:firstLine="708"/>
      </w:pPr>
      <w:r>
        <w:rPr>
          <w:b/>
          <w:i/>
          <w:u w:val="single"/>
        </w:rPr>
        <w:t xml:space="preserve">Couche 7 – Couche « Applications » </w:t>
      </w:r>
      <w:r w:rsidRPr="00A875C7">
        <w:rPr>
          <w:b/>
          <w:i/>
          <w:u w:val="single"/>
        </w:rPr>
        <w:t>:</w:t>
      </w:r>
    </w:p>
    <w:p w:rsidR="006E3EBF" w:rsidRDefault="006E3EBF" w:rsidP="006E3EBF"/>
    <w:p w:rsidR="006E3EBF" w:rsidRDefault="00431D45" w:rsidP="006E3EBF">
      <w:pPr>
        <w:pStyle w:val="Paragraphedeliste"/>
        <w:numPr>
          <w:ilvl w:val="0"/>
          <w:numId w:val="1"/>
        </w:numPr>
        <w:rPr>
          <w:rFonts w:cs="Arial"/>
          <w:szCs w:val="20"/>
        </w:rPr>
      </w:pPr>
      <w:r w:rsidRPr="00431D45">
        <w:rPr>
          <w:rFonts w:cs="Arial"/>
          <w:szCs w:val="20"/>
        </w:rPr>
        <w:t>Cette couche assure l’</w:t>
      </w:r>
      <w:r w:rsidRPr="00B227D4">
        <w:rPr>
          <w:rFonts w:cs="Arial"/>
          <w:b/>
          <w:szCs w:val="20"/>
        </w:rPr>
        <w:t>interface avec les applications</w:t>
      </w:r>
      <w:r w:rsidRPr="00431D45">
        <w:rPr>
          <w:rFonts w:cs="Arial"/>
          <w:szCs w:val="20"/>
        </w:rPr>
        <w:t>, c’est la couche la plus proche de l’</w:t>
      </w:r>
      <w:r w:rsidRPr="00F1695D">
        <w:rPr>
          <w:rFonts w:cs="Arial"/>
          <w:b/>
          <w:szCs w:val="20"/>
        </w:rPr>
        <w:t>utilisateur</w:t>
      </w:r>
      <w:r w:rsidR="006E3EBF" w:rsidRPr="00431D45">
        <w:rPr>
          <w:rFonts w:cs="Arial"/>
          <w:szCs w:val="20"/>
        </w:rPr>
        <w:t>.</w:t>
      </w:r>
    </w:p>
    <w:p w:rsidR="00431EE5" w:rsidRDefault="00431EE5" w:rsidP="00431EE5">
      <w:pPr>
        <w:pStyle w:val="Paragraphedeliste"/>
        <w:rPr>
          <w:rFonts w:cs="Arial"/>
          <w:szCs w:val="20"/>
        </w:rPr>
      </w:pPr>
    </w:p>
    <w:p w:rsidR="006E3EBF" w:rsidRPr="00431EE5" w:rsidRDefault="001C6005" w:rsidP="006E3EBF">
      <w:pPr>
        <w:pStyle w:val="Paragraphedeliste"/>
        <w:numPr>
          <w:ilvl w:val="0"/>
          <w:numId w:val="1"/>
        </w:numPr>
        <w:rPr>
          <w:rFonts w:cs="Arial"/>
          <w:szCs w:val="20"/>
        </w:rPr>
      </w:pPr>
      <w:r>
        <w:rPr>
          <w:rFonts w:cs="Arial"/>
          <w:szCs w:val="20"/>
        </w:rPr>
        <w:t>Principaux protocole</w:t>
      </w:r>
      <w:r w:rsidR="00FF56D4">
        <w:rPr>
          <w:rFonts w:cs="Arial"/>
          <w:szCs w:val="20"/>
        </w:rPr>
        <w:t>s</w:t>
      </w:r>
      <w:r>
        <w:rPr>
          <w:rFonts w:cs="Arial"/>
          <w:szCs w:val="20"/>
        </w:rPr>
        <w:t xml:space="preserve"> de la couche 7 : HTTP</w:t>
      </w:r>
      <w:r w:rsidR="00AC237C">
        <w:rPr>
          <w:rFonts w:cs="Arial"/>
          <w:szCs w:val="20"/>
        </w:rPr>
        <w:t xml:space="preserve"> (</w:t>
      </w:r>
      <w:r w:rsidR="0067762E">
        <w:rPr>
          <w:rFonts w:cs="Arial"/>
          <w:szCs w:val="20"/>
        </w:rPr>
        <w:t>Hyper Text Transfert</w:t>
      </w:r>
      <w:r w:rsidR="00AC237C">
        <w:rPr>
          <w:rFonts w:cs="Arial"/>
          <w:szCs w:val="20"/>
        </w:rPr>
        <w:t xml:space="preserve"> Protocol)</w:t>
      </w:r>
      <w:r>
        <w:rPr>
          <w:rFonts w:cs="Arial"/>
          <w:szCs w:val="20"/>
        </w:rPr>
        <w:t>, FTP</w:t>
      </w:r>
      <w:r w:rsidR="0067762E">
        <w:rPr>
          <w:rFonts w:cs="Arial"/>
          <w:szCs w:val="20"/>
        </w:rPr>
        <w:t xml:space="preserve"> (File Transfert Protocol)</w:t>
      </w:r>
      <w:r>
        <w:rPr>
          <w:rFonts w:cs="Arial"/>
          <w:szCs w:val="20"/>
        </w:rPr>
        <w:t>, DNS</w:t>
      </w:r>
      <w:r w:rsidR="0067762E">
        <w:rPr>
          <w:rFonts w:cs="Arial"/>
          <w:szCs w:val="20"/>
        </w:rPr>
        <w:t xml:space="preserve"> (Domain Name </w:t>
      </w:r>
      <w:r w:rsidR="0034201D">
        <w:rPr>
          <w:rFonts w:cs="Arial"/>
          <w:szCs w:val="20"/>
        </w:rPr>
        <w:t>System</w:t>
      </w:r>
      <w:r w:rsidR="0067762E">
        <w:rPr>
          <w:rFonts w:cs="Arial"/>
          <w:szCs w:val="20"/>
        </w:rPr>
        <w:t>)</w:t>
      </w:r>
      <w:r>
        <w:rPr>
          <w:rFonts w:cs="Arial"/>
          <w:szCs w:val="20"/>
        </w:rPr>
        <w:t>, DHCP</w:t>
      </w:r>
      <w:r w:rsidR="0067762E">
        <w:rPr>
          <w:rFonts w:cs="Arial"/>
          <w:szCs w:val="20"/>
        </w:rPr>
        <w:t xml:space="preserve"> (Dynamic Host Control Protocol)</w:t>
      </w:r>
      <w:r w:rsidR="001E6142">
        <w:rPr>
          <w:rFonts w:cs="Arial"/>
          <w:szCs w:val="20"/>
        </w:rPr>
        <w:t xml:space="preserve"> et</w:t>
      </w:r>
      <w:r w:rsidR="002D03FF">
        <w:rPr>
          <w:rFonts w:cs="Arial"/>
          <w:szCs w:val="20"/>
        </w:rPr>
        <w:t xml:space="preserve"> SMTP</w:t>
      </w:r>
      <w:r w:rsidR="0067762E">
        <w:rPr>
          <w:rFonts w:cs="Arial"/>
          <w:szCs w:val="20"/>
        </w:rPr>
        <w:t xml:space="preserve"> (Simple Mail Transfert  Protocol)</w:t>
      </w:r>
      <w:r w:rsidR="001E6142">
        <w:rPr>
          <w:rFonts w:cs="Arial"/>
          <w:szCs w:val="20"/>
        </w:rPr>
        <w:t>.</w:t>
      </w:r>
    </w:p>
    <w:p w:rsidR="00431EE5" w:rsidRDefault="00431EE5" w:rsidP="006E3EBF"/>
    <w:p w:rsidR="00AC237C" w:rsidRDefault="00AC237C" w:rsidP="006E3EBF"/>
    <w:p w:rsidR="00EB6504" w:rsidRDefault="00EB6504" w:rsidP="006E3EBF"/>
    <w:p w:rsidR="00F16234" w:rsidRDefault="00F16234" w:rsidP="00F16234"/>
    <w:p w:rsidR="00F16234" w:rsidRPr="00212A2D" w:rsidRDefault="00F16234" w:rsidP="00F16234">
      <w:pPr>
        <w:rPr>
          <w:b/>
          <w:u w:val="single"/>
        </w:rPr>
      </w:pPr>
      <w:r w:rsidRPr="00212A2D">
        <w:rPr>
          <w:b/>
          <w:u w:val="single"/>
        </w:rPr>
        <w:t>Ce que l’on attend de l’élève :</w:t>
      </w:r>
    </w:p>
    <w:p w:rsidR="00F16234" w:rsidRDefault="00F16234" w:rsidP="00F316D7"/>
    <w:p w:rsidR="00F16234" w:rsidRDefault="00F015D4" w:rsidP="00F16234">
      <w:pPr>
        <w:pStyle w:val="Paragraphedeliste"/>
        <w:numPr>
          <w:ilvl w:val="0"/>
          <w:numId w:val="1"/>
        </w:numPr>
      </w:pPr>
      <w:r>
        <w:t>Connaî</w:t>
      </w:r>
      <w:r w:rsidR="00F16234">
        <w:t>tre l</w:t>
      </w:r>
      <w:r w:rsidR="00F316D7">
        <w:t>e</w:t>
      </w:r>
      <w:r w:rsidR="001C6005">
        <w:t xml:space="preserve"> nom et </w:t>
      </w:r>
      <w:r w:rsidR="00F316D7">
        <w:t xml:space="preserve"> </w:t>
      </w:r>
      <w:r w:rsidR="00357056">
        <w:t xml:space="preserve">le </w:t>
      </w:r>
      <w:r w:rsidR="00F316D7">
        <w:t>rôle des différentes couches du mo</w:t>
      </w:r>
      <w:r w:rsidR="00F16234">
        <w:t xml:space="preserve">dèle </w:t>
      </w:r>
      <w:r w:rsidR="00F16234">
        <w:rPr>
          <w:b/>
        </w:rPr>
        <w:t>OSI</w:t>
      </w:r>
      <w:r w:rsidR="00F16234">
        <w:t>.</w:t>
      </w:r>
    </w:p>
    <w:p w:rsidR="00431EE5" w:rsidRDefault="00431EE5" w:rsidP="00431EE5">
      <w:pPr>
        <w:ind w:left="360"/>
      </w:pPr>
    </w:p>
    <w:p w:rsidR="00357056" w:rsidRDefault="00357056" w:rsidP="00F16234">
      <w:pPr>
        <w:pStyle w:val="Paragraphedeliste"/>
        <w:numPr>
          <w:ilvl w:val="0"/>
          <w:numId w:val="1"/>
        </w:numPr>
      </w:pPr>
      <w:r>
        <w:t>Savoir positionner sur ce modèle les principaux protocoles</w:t>
      </w:r>
      <w:r w:rsidR="005221AE">
        <w:t xml:space="preserve"> (sauf pour les couches 5 et 6)</w:t>
      </w:r>
      <w:r>
        <w:t>.</w:t>
      </w:r>
    </w:p>
    <w:p w:rsidR="00F16234" w:rsidRDefault="00F16234" w:rsidP="008C3D7F"/>
    <w:p w:rsidR="00F16234" w:rsidRDefault="00F16234" w:rsidP="008C3D7F"/>
    <w:p w:rsidR="00F16234" w:rsidRDefault="00F16234" w:rsidP="008C3D7F"/>
    <w:sectPr w:rsidR="00F16234" w:rsidSect="008C3D7F">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60F" w:rsidRDefault="000F060F" w:rsidP="008C3D7F">
      <w:r>
        <w:separator/>
      </w:r>
    </w:p>
  </w:endnote>
  <w:endnote w:type="continuationSeparator" w:id="1">
    <w:p w:rsidR="000F060F" w:rsidRDefault="000F060F" w:rsidP="008C3D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9" w:rsidRDefault="003B53DA">
    <w:pPr>
      <w:pStyle w:val="Pieddepage"/>
      <w:pBdr>
        <w:top w:val="thinThickSmallGap" w:sz="24" w:space="1" w:color="622423" w:themeColor="accent2" w:themeShade="7F"/>
      </w:pBdr>
      <w:rPr>
        <w:rFonts w:asciiTheme="majorHAnsi" w:hAnsiTheme="majorHAnsi"/>
      </w:rPr>
    </w:pPr>
    <w:r>
      <w:t>S.I.N.-2.2</w:t>
    </w:r>
    <w:r w:rsidR="00153980">
      <w:t>_</w:t>
    </w:r>
    <w:r w:rsidR="005B03D0">
      <w:t>1</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F64BA8" w:rsidRPr="00AD44D3">
      <w:rPr>
        <w:rFonts w:cs="Arial"/>
      </w:rPr>
      <w:fldChar w:fldCharType="begin"/>
    </w:r>
    <w:r w:rsidR="00D61259" w:rsidRPr="00AD44D3">
      <w:rPr>
        <w:rFonts w:cs="Arial"/>
      </w:rPr>
      <w:instrText xml:space="preserve"> PAGE   \* MERGEFORMAT </w:instrText>
    </w:r>
    <w:r w:rsidR="00F64BA8" w:rsidRPr="00AD44D3">
      <w:rPr>
        <w:rFonts w:cs="Arial"/>
      </w:rPr>
      <w:fldChar w:fldCharType="separate"/>
    </w:r>
    <w:r w:rsidR="00EB6504">
      <w:rPr>
        <w:rFonts w:cs="Arial"/>
        <w:noProof/>
      </w:rPr>
      <w:t>1</w:t>
    </w:r>
    <w:r w:rsidR="00F64BA8" w:rsidRPr="00AD44D3">
      <w:rPr>
        <w:rFonts w:cs="Arial"/>
      </w:rPr>
      <w:fldChar w:fldCharType="end"/>
    </w:r>
  </w:p>
  <w:p w:rsidR="00D61259" w:rsidRDefault="00D612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60F" w:rsidRDefault="000F060F" w:rsidP="008C3D7F">
      <w:r>
        <w:separator/>
      </w:r>
    </w:p>
  </w:footnote>
  <w:footnote w:type="continuationSeparator" w:id="1">
    <w:p w:rsidR="000F060F" w:rsidRDefault="000F060F"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11DF3F95BAD541C88B62A161D6551ADF"/>
      </w:placeholder>
      <w:dataBinding w:prefixMappings="xmlns:ns0='http://schemas.openxmlformats.org/package/2006/metadata/core-properties' xmlns:ns1='http://purl.org/dc/elements/1.1/'" w:xpath="/ns0:coreProperties[1]/ns1:title[1]" w:storeItemID="{6C3C8BC8-F283-45AE-878A-BAB7291924A1}"/>
      <w:text/>
    </w:sdtPr>
    <w:sdtContent>
      <w:p w:rsidR="008C3D7F" w:rsidRPr="008C3D7F" w:rsidRDefault="00454BC4">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 xml:space="preserve">Spécialité </w:t>
        </w:r>
        <w:r w:rsidR="008C3D7F" w:rsidRPr="008C3D7F">
          <w:rPr>
            <w:b/>
            <w:sz w:val="32"/>
          </w:rPr>
          <w:t>S.I.N.</w:t>
        </w:r>
      </w:p>
    </w:sdtContent>
  </w:sdt>
  <w:p w:rsidR="008C3D7F" w:rsidRDefault="008C3D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11F6B"/>
    <w:multiLevelType w:val="hybridMultilevel"/>
    <w:tmpl w:val="B56ED0AA"/>
    <w:lvl w:ilvl="0" w:tplc="1CA4340A">
      <w:start w:val="2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attachedTemplate r:id="rId1"/>
  <w:defaultTabStop w:val="708"/>
  <w:hyphenationZone w:val="425"/>
  <w:drawingGridHorizontalSpacing w:val="100"/>
  <w:drawingGridVerticalSpacing w:val="57"/>
  <w:displayHorizontalDrawingGridEvery w:val="2"/>
  <w:characterSpacingControl w:val="doNotCompress"/>
  <w:footnotePr>
    <w:footnote w:id="0"/>
    <w:footnote w:id="1"/>
  </w:footnotePr>
  <w:endnotePr>
    <w:endnote w:id="0"/>
    <w:endnote w:id="1"/>
  </w:endnotePr>
  <w:compat/>
  <w:rsids>
    <w:rsidRoot w:val="000B0EC0"/>
    <w:rsid w:val="0001795D"/>
    <w:rsid w:val="00033045"/>
    <w:rsid w:val="00036FEF"/>
    <w:rsid w:val="000B0EC0"/>
    <w:rsid w:val="000B6A5C"/>
    <w:rsid w:val="000F060F"/>
    <w:rsid w:val="00110B91"/>
    <w:rsid w:val="00153980"/>
    <w:rsid w:val="001B60CC"/>
    <w:rsid w:val="001C2C8B"/>
    <w:rsid w:val="001C6005"/>
    <w:rsid w:val="001E6142"/>
    <w:rsid w:val="00240DB4"/>
    <w:rsid w:val="00281D84"/>
    <w:rsid w:val="002A6EB5"/>
    <w:rsid w:val="002B2A4A"/>
    <w:rsid w:val="002D03FF"/>
    <w:rsid w:val="0030107D"/>
    <w:rsid w:val="00325E8E"/>
    <w:rsid w:val="0034201D"/>
    <w:rsid w:val="00357056"/>
    <w:rsid w:val="0036080F"/>
    <w:rsid w:val="003652A6"/>
    <w:rsid w:val="00397F72"/>
    <w:rsid w:val="003B53DA"/>
    <w:rsid w:val="003D0DA2"/>
    <w:rsid w:val="00406F9C"/>
    <w:rsid w:val="00423F7E"/>
    <w:rsid w:val="00431D45"/>
    <w:rsid w:val="00431EE5"/>
    <w:rsid w:val="0043431D"/>
    <w:rsid w:val="00454BC4"/>
    <w:rsid w:val="004622E4"/>
    <w:rsid w:val="0046330C"/>
    <w:rsid w:val="00477312"/>
    <w:rsid w:val="00492BA5"/>
    <w:rsid w:val="004B547F"/>
    <w:rsid w:val="004E0323"/>
    <w:rsid w:val="004E3027"/>
    <w:rsid w:val="004E314C"/>
    <w:rsid w:val="004F5BF7"/>
    <w:rsid w:val="005012F6"/>
    <w:rsid w:val="005221AE"/>
    <w:rsid w:val="005229D4"/>
    <w:rsid w:val="00525A22"/>
    <w:rsid w:val="00533926"/>
    <w:rsid w:val="00550D8C"/>
    <w:rsid w:val="005B03D0"/>
    <w:rsid w:val="005B4EF5"/>
    <w:rsid w:val="005C6F69"/>
    <w:rsid w:val="005F6D16"/>
    <w:rsid w:val="0061588A"/>
    <w:rsid w:val="00620B13"/>
    <w:rsid w:val="00630F6C"/>
    <w:rsid w:val="0067762E"/>
    <w:rsid w:val="006A50CD"/>
    <w:rsid w:val="006E3EBF"/>
    <w:rsid w:val="0073358A"/>
    <w:rsid w:val="0073586B"/>
    <w:rsid w:val="00735C4F"/>
    <w:rsid w:val="00743BDD"/>
    <w:rsid w:val="007473C6"/>
    <w:rsid w:val="007A07D4"/>
    <w:rsid w:val="007B4420"/>
    <w:rsid w:val="007D0F61"/>
    <w:rsid w:val="007E6F20"/>
    <w:rsid w:val="007F7F53"/>
    <w:rsid w:val="00802A61"/>
    <w:rsid w:val="00866C5E"/>
    <w:rsid w:val="008B1BD2"/>
    <w:rsid w:val="008C3D7F"/>
    <w:rsid w:val="00921A02"/>
    <w:rsid w:val="00932B00"/>
    <w:rsid w:val="009D634D"/>
    <w:rsid w:val="00A15DDF"/>
    <w:rsid w:val="00A3142C"/>
    <w:rsid w:val="00A31959"/>
    <w:rsid w:val="00A32F90"/>
    <w:rsid w:val="00A42268"/>
    <w:rsid w:val="00A63609"/>
    <w:rsid w:val="00A80BC9"/>
    <w:rsid w:val="00AA2577"/>
    <w:rsid w:val="00AB3B32"/>
    <w:rsid w:val="00AC237C"/>
    <w:rsid w:val="00AC3626"/>
    <w:rsid w:val="00AC5B5C"/>
    <w:rsid w:val="00AD44D3"/>
    <w:rsid w:val="00B227D4"/>
    <w:rsid w:val="00B25185"/>
    <w:rsid w:val="00B26825"/>
    <w:rsid w:val="00B53F87"/>
    <w:rsid w:val="00B5767B"/>
    <w:rsid w:val="00B85003"/>
    <w:rsid w:val="00C83738"/>
    <w:rsid w:val="00CA0391"/>
    <w:rsid w:val="00CA3905"/>
    <w:rsid w:val="00CC2BA4"/>
    <w:rsid w:val="00CF5C2A"/>
    <w:rsid w:val="00D30092"/>
    <w:rsid w:val="00D61259"/>
    <w:rsid w:val="00D64037"/>
    <w:rsid w:val="00D73EB4"/>
    <w:rsid w:val="00DB6856"/>
    <w:rsid w:val="00DC5836"/>
    <w:rsid w:val="00DD2F7D"/>
    <w:rsid w:val="00DE2FAD"/>
    <w:rsid w:val="00E5538C"/>
    <w:rsid w:val="00E95C05"/>
    <w:rsid w:val="00EA1B4A"/>
    <w:rsid w:val="00EB6504"/>
    <w:rsid w:val="00ED72E7"/>
    <w:rsid w:val="00EE66AF"/>
    <w:rsid w:val="00F015D4"/>
    <w:rsid w:val="00F16234"/>
    <w:rsid w:val="00F1695D"/>
    <w:rsid w:val="00F2697B"/>
    <w:rsid w:val="00F316D7"/>
    <w:rsid w:val="00F64BA8"/>
    <w:rsid w:val="00F9346B"/>
    <w:rsid w:val="00FA361D"/>
    <w:rsid w:val="00FC5A47"/>
    <w:rsid w:val="00FF56D4"/>
    <w:rsid w:val="00FF57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16234"/>
    <w:pPr>
      <w:ind w:left="720"/>
      <w:contextualSpacing/>
    </w:pPr>
  </w:style>
  <w:style w:type="character" w:styleId="Lienhypertexte">
    <w:name w:val="Hyperlink"/>
    <w:basedOn w:val="Policepardfaut"/>
    <w:uiPriority w:val="99"/>
    <w:unhideWhenUsed/>
    <w:rsid w:val="00F162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C.-3.2.4_4.doc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T.C.-3.2.4_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C.-3.2.4_4.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DF3F95BAD541C88B62A161D6551ADF"/>
        <w:category>
          <w:name w:val="Général"/>
          <w:gallery w:val="placeholder"/>
        </w:category>
        <w:types>
          <w:type w:val="bbPlcHdr"/>
        </w:types>
        <w:behaviors>
          <w:behavior w:val="content"/>
        </w:behaviors>
        <w:guid w:val="{AF379E10-56C2-4F64-A174-31A31167CCA0}"/>
      </w:docPartPr>
      <w:docPartBody>
        <w:p w:rsidR="00744354" w:rsidRDefault="0035612E">
          <w:pPr>
            <w:pStyle w:val="11DF3F95BAD541C88B62A161D6551AD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5612E"/>
    <w:rsid w:val="000E5711"/>
    <w:rsid w:val="0019026C"/>
    <w:rsid w:val="0035612E"/>
    <w:rsid w:val="004776C0"/>
    <w:rsid w:val="00526575"/>
    <w:rsid w:val="00531A44"/>
    <w:rsid w:val="005758F6"/>
    <w:rsid w:val="00583967"/>
    <w:rsid w:val="00744354"/>
    <w:rsid w:val="009A0454"/>
    <w:rsid w:val="00AE0731"/>
    <w:rsid w:val="00BB42AA"/>
    <w:rsid w:val="00C75E23"/>
    <w:rsid w:val="00CE03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1DF3F95BAD541C88B62A161D6551ADF">
    <w:name w:val="11DF3F95BAD541C88B62A161D6551ADF"/>
    <w:rsid w:val="007443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236</TotalTime>
  <Pages>3</Pages>
  <Words>676</Words>
  <Characters>3722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Spécialité S.I.N.</vt:lpstr>
    </vt:vector>
  </TitlesOfParts>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S.I.N.</dc:title>
  <dc:creator>Patrick Cohen</dc:creator>
  <cp:lastModifiedBy>jcabianca</cp:lastModifiedBy>
  <cp:revision>76</cp:revision>
  <cp:lastPrinted>2012-03-20T09:26:00Z</cp:lastPrinted>
  <dcterms:created xsi:type="dcterms:W3CDTF">2011-09-13T15:59:00Z</dcterms:created>
  <dcterms:modified xsi:type="dcterms:W3CDTF">2012-04-03T06:57:00Z</dcterms:modified>
</cp:coreProperties>
</file>