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AD1813" w:rsidRPr="008C3D7F" w14:paraId="745D7B65" w14:textId="77777777" w:rsidTr="008C3D7F">
        <w:trPr>
          <w:trHeight w:val="149"/>
        </w:trPr>
        <w:tc>
          <w:tcPr>
            <w:tcW w:w="3227" w:type="dxa"/>
          </w:tcPr>
          <w:p w14:paraId="745D7B63" w14:textId="77777777" w:rsidR="00AD1813" w:rsidRPr="008C3D7F" w:rsidRDefault="00AD1813" w:rsidP="005B743B">
            <w:pPr>
              <w:rPr>
                <w:b/>
              </w:rPr>
            </w:pPr>
            <w:r w:rsidRPr="003F1CDC">
              <w:rPr>
                <w:b/>
                <w:sz w:val="24"/>
              </w:rPr>
              <w:t>Chapitre</w:t>
            </w:r>
          </w:p>
        </w:tc>
        <w:tc>
          <w:tcPr>
            <w:tcW w:w="6551" w:type="dxa"/>
          </w:tcPr>
          <w:p w14:paraId="745D7B64" w14:textId="77777777" w:rsidR="00AD1813" w:rsidRPr="003F1CDC" w:rsidRDefault="00AD1813" w:rsidP="005B743B">
            <w:pPr>
              <w:rPr>
                <w:b/>
              </w:rPr>
            </w:pPr>
            <w:r w:rsidRPr="003F1CDC">
              <w:rPr>
                <w:b/>
              </w:rPr>
              <w:t>2. Outils et méthodes d’analyse et de description des systèmes</w:t>
            </w:r>
          </w:p>
        </w:tc>
      </w:tr>
      <w:tr w:rsidR="00AD1813" w:rsidRPr="008C3D7F" w14:paraId="745D7B6A" w14:textId="77777777" w:rsidTr="008C3D7F">
        <w:trPr>
          <w:trHeight w:val="142"/>
        </w:trPr>
        <w:tc>
          <w:tcPr>
            <w:tcW w:w="3227" w:type="dxa"/>
          </w:tcPr>
          <w:p w14:paraId="745D7B66" w14:textId="77777777" w:rsidR="00AD1813" w:rsidRPr="008C3D7F" w:rsidRDefault="00AD1813" w:rsidP="005B743B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745D7B67" w14:textId="77777777" w:rsidR="00AD1813" w:rsidRDefault="00AD1813" w:rsidP="005B743B">
            <w:pPr>
              <w:pStyle w:val="Paragraphedeliste"/>
              <w:numPr>
                <w:ilvl w:val="0"/>
                <w:numId w:val="1"/>
              </w:numPr>
            </w:pPr>
            <w:r>
              <w:t xml:space="preserve">identifier les éléments influents d’un système, </w:t>
            </w:r>
          </w:p>
          <w:p w14:paraId="745D7B68" w14:textId="77777777" w:rsidR="00AD1813" w:rsidRDefault="00AD1813" w:rsidP="005B743B">
            <w:pPr>
              <w:pStyle w:val="Paragraphedeliste"/>
              <w:numPr>
                <w:ilvl w:val="0"/>
                <w:numId w:val="1"/>
              </w:numPr>
            </w:pPr>
            <w:r>
              <w:t>décoder son organisation,</w:t>
            </w:r>
          </w:p>
          <w:p w14:paraId="745D7B69" w14:textId="77777777" w:rsidR="00AD1813" w:rsidRPr="008C3D7F" w:rsidRDefault="00AD1813" w:rsidP="005B743B">
            <w:pPr>
              <w:pStyle w:val="Paragraphedeliste"/>
              <w:numPr>
                <w:ilvl w:val="0"/>
                <w:numId w:val="1"/>
              </w:numPr>
            </w:pPr>
            <w:r>
              <w:t>utiliser un modèle de comportement pour prédire ou valider ses performances.</w:t>
            </w:r>
          </w:p>
        </w:tc>
      </w:tr>
      <w:tr w:rsidR="008C3D7F" w:rsidRPr="008C3D7F" w14:paraId="745D7B6D" w14:textId="77777777" w:rsidTr="008C3D7F">
        <w:trPr>
          <w:trHeight w:val="142"/>
        </w:trPr>
        <w:tc>
          <w:tcPr>
            <w:tcW w:w="3227" w:type="dxa"/>
          </w:tcPr>
          <w:p w14:paraId="745D7B6B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745D7B6C" w14:textId="77777777" w:rsidR="008C3D7F" w:rsidRPr="008C3D7F" w:rsidRDefault="00AD1813" w:rsidP="005B743B">
            <w:r w:rsidRPr="00A330BA">
              <w:t>2.3 Approche comportementale</w:t>
            </w:r>
          </w:p>
        </w:tc>
      </w:tr>
      <w:tr w:rsidR="008C3D7F" w:rsidRPr="008C3D7F" w14:paraId="745D7B70" w14:textId="77777777" w:rsidTr="008C3D7F">
        <w:trPr>
          <w:trHeight w:val="142"/>
        </w:trPr>
        <w:tc>
          <w:tcPr>
            <w:tcW w:w="3227" w:type="dxa"/>
          </w:tcPr>
          <w:p w14:paraId="745D7B6E" w14:textId="77777777" w:rsidR="008C3D7F" w:rsidRPr="008C3D7F" w:rsidRDefault="008C3D7F" w:rsidP="005B743B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745D7B6F" w14:textId="77777777" w:rsidR="008C3D7F" w:rsidRPr="008C3D7F" w:rsidRDefault="00AD1813" w:rsidP="005B743B">
            <w:r w:rsidRPr="00AD1813">
              <w:t>2.3.2 Comportement des matériaux</w:t>
            </w:r>
          </w:p>
        </w:tc>
      </w:tr>
      <w:tr w:rsidR="008C3D7F" w:rsidRPr="008C3D7F" w14:paraId="745D7B74" w14:textId="77777777" w:rsidTr="008C3D7F">
        <w:trPr>
          <w:trHeight w:val="142"/>
        </w:trPr>
        <w:tc>
          <w:tcPr>
            <w:tcW w:w="3227" w:type="dxa"/>
          </w:tcPr>
          <w:p w14:paraId="745D7B71" w14:textId="77777777" w:rsidR="008C3D7F" w:rsidRPr="008C3D7F" w:rsidRDefault="008C3D7F" w:rsidP="005B743B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14:paraId="745D7B72" w14:textId="77777777" w:rsidR="00935C41" w:rsidRDefault="00AD1813" w:rsidP="00AD1813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Matériaux composites, nano matériaux. </w:t>
            </w:r>
          </w:p>
          <w:p w14:paraId="745D7B73" w14:textId="77777777" w:rsidR="00935C41" w:rsidRPr="00AD1813" w:rsidRDefault="00AD1813" w:rsidP="00AD1813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Classification et typologie des matériaux</w:t>
            </w:r>
          </w:p>
        </w:tc>
      </w:tr>
      <w:tr w:rsidR="008C3D7F" w:rsidRPr="008C3D7F" w14:paraId="745D7B77" w14:textId="77777777" w:rsidTr="008C3D7F">
        <w:trPr>
          <w:trHeight w:val="142"/>
        </w:trPr>
        <w:tc>
          <w:tcPr>
            <w:tcW w:w="3227" w:type="dxa"/>
          </w:tcPr>
          <w:p w14:paraId="745D7B75" w14:textId="77777777" w:rsidR="008C3D7F" w:rsidRPr="008C3D7F" w:rsidRDefault="008C3D7F" w:rsidP="005B743B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745D7B76" w14:textId="77777777" w:rsidR="008C3D7F" w:rsidRPr="008C3D7F" w:rsidRDefault="005F6D16" w:rsidP="005B743B">
            <w:r>
              <w:t>Terminale</w:t>
            </w:r>
          </w:p>
        </w:tc>
      </w:tr>
      <w:tr w:rsidR="008C3D7F" w:rsidRPr="008C3D7F" w14:paraId="745D7B7A" w14:textId="77777777" w:rsidTr="008C3D7F">
        <w:trPr>
          <w:trHeight w:val="142"/>
        </w:trPr>
        <w:tc>
          <w:tcPr>
            <w:tcW w:w="3227" w:type="dxa"/>
          </w:tcPr>
          <w:p w14:paraId="745D7B78" w14:textId="77777777" w:rsidR="008C3D7F" w:rsidRPr="008C3D7F" w:rsidRDefault="008C3D7F" w:rsidP="005B743B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745D7B79" w14:textId="77777777" w:rsidR="008C3D7F" w:rsidRPr="008C3D7F" w:rsidRDefault="005F6D16" w:rsidP="005B743B">
            <w:r w:rsidRPr="007F7F53">
              <w:rPr>
                <w:b/>
              </w:rPr>
              <w:t>2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</w:t>
            </w:r>
            <w:r w:rsidR="00DD2F7D" w:rsidRPr="00DD2F7D">
              <w:rPr>
                <w:b/>
              </w:rPr>
              <w:t>l’acquisition de moyens d’expression et de communication</w:t>
            </w:r>
            <w:r w:rsidR="00DD2F7D"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14:paraId="745D7B7F" w14:textId="77777777" w:rsidTr="008C3D7F">
        <w:trPr>
          <w:trHeight w:val="142"/>
        </w:trPr>
        <w:tc>
          <w:tcPr>
            <w:tcW w:w="3227" w:type="dxa"/>
          </w:tcPr>
          <w:p w14:paraId="745D7B7B" w14:textId="77777777" w:rsidR="008C3D7F" w:rsidRPr="008C3D7F" w:rsidRDefault="008C3D7F" w:rsidP="005B743B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14:paraId="745D7B7C" w14:textId="77777777" w:rsidR="00AD1813" w:rsidRPr="00AD1813" w:rsidRDefault="00AD1813" w:rsidP="00AD1813">
            <w:pPr>
              <w:rPr>
                <w:i/>
              </w:rPr>
            </w:pPr>
            <w:r w:rsidRPr="00AD1813">
              <w:rPr>
                <w:i/>
              </w:rPr>
              <w:t>Privilégier une approche qualitative par comparaison à partir d’expérimentations permettant de retenir des ordres de grandeur. Toutes les familles de matériaux sont expérimentées en lien avec les domaines d’emplois caractéristiques.</w:t>
            </w:r>
          </w:p>
          <w:p w14:paraId="745D7B7D" w14:textId="77777777" w:rsidR="00AD1813" w:rsidRPr="00AD1813" w:rsidRDefault="00AD1813" w:rsidP="00AD1813">
            <w:pPr>
              <w:rPr>
                <w:i/>
              </w:rPr>
            </w:pPr>
            <w:r w:rsidRPr="00AD1813">
              <w:rPr>
                <w:i/>
              </w:rPr>
              <w:t>Les matériaux composites sont ceux de tous les systèmes.</w:t>
            </w:r>
          </w:p>
          <w:p w14:paraId="745D7B7E" w14:textId="77777777" w:rsidR="008C3D7F" w:rsidRPr="005F6D16" w:rsidRDefault="00AD1813" w:rsidP="00AD1813">
            <w:pPr>
              <w:rPr>
                <w:i/>
              </w:rPr>
            </w:pPr>
            <w:r w:rsidRPr="00AD1813">
              <w:rPr>
                <w:i/>
              </w:rPr>
              <w:t>La progression pédagogique est à coordonner avec celle de physique sur les points complémentaires des programmes.</w:t>
            </w:r>
          </w:p>
        </w:tc>
      </w:tr>
      <w:tr w:rsidR="008C3D7F" w:rsidRPr="008C3D7F" w14:paraId="745D7B82" w14:textId="77777777" w:rsidTr="008C3D7F">
        <w:trPr>
          <w:trHeight w:val="142"/>
        </w:trPr>
        <w:tc>
          <w:tcPr>
            <w:tcW w:w="3227" w:type="dxa"/>
          </w:tcPr>
          <w:p w14:paraId="745D7B80" w14:textId="77777777" w:rsidR="008C3D7F" w:rsidRPr="008C3D7F" w:rsidRDefault="008C3D7F" w:rsidP="005B743B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14:paraId="745D7B81" w14:textId="77777777" w:rsidR="008C3D7F" w:rsidRPr="008C3D7F" w:rsidRDefault="008C3D7F" w:rsidP="005B743B"/>
        </w:tc>
      </w:tr>
    </w:tbl>
    <w:p w14:paraId="745D7B83" w14:textId="77777777" w:rsidR="00D64037" w:rsidRDefault="00D64037" w:rsidP="008C3D7F"/>
    <w:p w14:paraId="0A7B029F" w14:textId="442A2CF7" w:rsidR="002B3B0C" w:rsidRDefault="002B3B0C" w:rsidP="008C3D7F">
      <w:r w:rsidRPr="002B3B0C">
        <w:rPr>
          <w:b/>
          <w:u w:val="single"/>
        </w:rPr>
        <w:t>Prérequis :</w:t>
      </w:r>
      <w:r>
        <w:t xml:space="preserve"> Aucun</w:t>
      </w:r>
    </w:p>
    <w:p w14:paraId="657A4601" w14:textId="77777777" w:rsidR="002B3B0C" w:rsidRDefault="002B3B0C" w:rsidP="005B743B">
      <w:pPr>
        <w:tabs>
          <w:tab w:val="left" w:pos="1195"/>
        </w:tabs>
        <w:rPr>
          <w:b/>
          <w:bCs/>
        </w:rPr>
      </w:pPr>
    </w:p>
    <w:p w14:paraId="7F5539D4" w14:textId="1EDC74D6" w:rsidR="005B743B" w:rsidRDefault="005B743B" w:rsidP="005B743B">
      <w:pPr>
        <w:tabs>
          <w:tab w:val="left" w:pos="1195"/>
        </w:tabs>
        <w:rPr>
          <w:b/>
          <w:u w:val="single"/>
        </w:rPr>
      </w:pPr>
      <w:r>
        <w:rPr>
          <w:b/>
          <w:u w:val="single"/>
        </w:rPr>
        <w:t>Ce que l’on attend de l’élève :</w:t>
      </w:r>
    </w:p>
    <w:p w14:paraId="0398658B" w14:textId="77777777" w:rsidR="005B743B" w:rsidRDefault="005B743B" w:rsidP="005B743B"/>
    <w:p w14:paraId="087C2BCA" w14:textId="1EE3DBD6" w:rsidR="005B743B" w:rsidRDefault="005B743B" w:rsidP="005B743B">
      <w:pPr>
        <w:pStyle w:val="Paragraphedeliste"/>
        <w:numPr>
          <w:ilvl w:val="0"/>
          <w:numId w:val="4"/>
        </w:numPr>
      </w:pPr>
      <w:r>
        <w:t>Identifier les éléments constitutifs d’un matériau composite (</w:t>
      </w:r>
      <w:r w:rsidR="007F7F24">
        <w:t>matrice, renfort et charge),</w:t>
      </w:r>
    </w:p>
    <w:p w14:paraId="22BDCA1F" w14:textId="73A786A9" w:rsidR="005B743B" w:rsidRDefault="007F7F24" w:rsidP="005B743B">
      <w:pPr>
        <w:pStyle w:val="Paragraphedeliste"/>
        <w:numPr>
          <w:ilvl w:val="0"/>
          <w:numId w:val="4"/>
        </w:numPr>
      </w:pPr>
      <w:r>
        <w:t xml:space="preserve">Par comparaison et à partir de critères définis par l’enseignant (ex : mécanique, </w:t>
      </w:r>
      <w:proofErr w:type="spellStart"/>
      <w:r>
        <w:t>recyclabilité</w:t>
      </w:r>
      <w:proofErr w:type="spellEnd"/>
      <w:r>
        <w:t>, économique, design…), décrire</w:t>
      </w:r>
      <w:r w:rsidR="005B743B">
        <w:t xml:space="preserve"> l’intérêt des matériaux composites.</w:t>
      </w:r>
    </w:p>
    <w:p w14:paraId="7CE5EC8A" w14:textId="7A70ABBE" w:rsidR="007F7F24" w:rsidRDefault="007F7F24" w:rsidP="005B743B">
      <w:pPr>
        <w:pStyle w:val="Paragraphedeliste"/>
        <w:numPr>
          <w:ilvl w:val="0"/>
          <w:numId w:val="4"/>
        </w:numPr>
      </w:pPr>
      <w:r>
        <w:t xml:space="preserve">Activité de veille technologique sur les </w:t>
      </w:r>
      <w:proofErr w:type="spellStart"/>
      <w:r>
        <w:t>nano-matériaux</w:t>
      </w:r>
      <w:proofErr w:type="spellEnd"/>
      <w:r>
        <w:t xml:space="preserve"> au travers d’études de cas.</w:t>
      </w:r>
    </w:p>
    <w:p w14:paraId="1EA890E5" w14:textId="77777777" w:rsidR="005B743B" w:rsidRDefault="005B743B" w:rsidP="005B743B"/>
    <w:p w14:paraId="745D7B87" w14:textId="77777777" w:rsidR="00931985" w:rsidRDefault="00931985" w:rsidP="00931985">
      <w:pPr>
        <w:rPr>
          <w:b/>
          <w:bCs/>
        </w:rPr>
      </w:pPr>
      <w:r>
        <w:rPr>
          <w:b/>
          <w:bCs/>
        </w:rPr>
        <w:t>Les Matériaux composites :</w:t>
      </w:r>
    </w:p>
    <w:p w14:paraId="745D7B88" w14:textId="77777777" w:rsidR="00931985" w:rsidRDefault="00931985" w:rsidP="00931985"/>
    <w:p w14:paraId="745D7B89" w14:textId="0320E1E8" w:rsidR="00931985" w:rsidRDefault="00931985" w:rsidP="00931985">
      <w:r>
        <w:t>Définition d'un matériau composite : Assemblage d'au moins deux matériaux non miscibles mais ayant une forte capacité d'adhésion, conférant au nouveau matériau obtenu des propriété</w:t>
      </w:r>
      <w:r w:rsidR="005B743B">
        <w:t>s</w:t>
      </w:r>
      <w:r>
        <w:t xml:space="preserve"> (notamment mécanique) que les constituants seuls ne possèdent pas.</w:t>
      </w:r>
    </w:p>
    <w:p w14:paraId="745D7B8A" w14:textId="4CF47B1B" w:rsidR="00931985" w:rsidRDefault="00931985" w:rsidP="00931985"/>
    <w:p w14:paraId="1DEEFF90" w14:textId="2B1B212A" w:rsidR="002B3B0C" w:rsidRDefault="002B3B0C" w:rsidP="002B3B0C">
      <w:r>
        <w:t xml:space="preserve">On se contentera de donner les définitions d'une matrice, d'un renfort, d'une charge. </w:t>
      </w:r>
    </w:p>
    <w:p w14:paraId="745D7B8C" w14:textId="77777777" w:rsidR="00931985" w:rsidRDefault="00931985" w:rsidP="00931985"/>
    <w:p w14:paraId="745D7B8D" w14:textId="77777777" w:rsidR="00931985" w:rsidRDefault="00931985" w:rsidP="00931985">
      <w:r>
        <w:t>L'étude de ces matériaux se fera au travers de leur utilisation dans les secteurs d'application suivant :</w:t>
      </w:r>
    </w:p>
    <w:p w14:paraId="745D7B8E" w14:textId="77777777" w:rsidR="00931985" w:rsidRDefault="00931985" w:rsidP="00931985">
      <w:pPr>
        <w:numPr>
          <w:ilvl w:val="0"/>
          <w:numId w:val="2"/>
        </w:numPr>
      </w:pPr>
      <w:r>
        <w:t>Construction aéronautique</w:t>
      </w:r>
    </w:p>
    <w:p w14:paraId="745D7B8F" w14:textId="77777777" w:rsidR="00931985" w:rsidRDefault="00931985" w:rsidP="00931985">
      <w:pPr>
        <w:numPr>
          <w:ilvl w:val="0"/>
          <w:numId w:val="2"/>
        </w:numPr>
      </w:pPr>
      <w:r>
        <w:t>Construction automobile</w:t>
      </w:r>
    </w:p>
    <w:p w14:paraId="745D7B90" w14:textId="1F8743D2" w:rsidR="00931985" w:rsidRDefault="00931985" w:rsidP="00931985">
      <w:pPr>
        <w:numPr>
          <w:ilvl w:val="0"/>
          <w:numId w:val="2"/>
        </w:numPr>
      </w:pPr>
      <w:r>
        <w:t>Secteur du bâtiment</w:t>
      </w:r>
    </w:p>
    <w:p w14:paraId="745D7B91" w14:textId="77777777" w:rsidR="00931985" w:rsidRDefault="00931985" w:rsidP="00931985">
      <w:pPr>
        <w:numPr>
          <w:ilvl w:val="0"/>
          <w:numId w:val="2"/>
        </w:numPr>
      </w:pPr>
      <w:r>
        <w:t>Les sports et loisirs.</w:t>
      </w:r>
      <w:r>
        <w:rPr>
          <w:rFonts w:ascii="Verdana" w:hAnsi="Verdana"/>
          <w:color w:val="333333"/>
          <w:sz w:val="16"/>
          <w:szCs w:val="16"/>
        </w:rPr>
        <w:t xml:space="preserve"> </w:t>
      </w:r>
    </w:p>
    <w:p w14:paraId="745D7B94" w14:textId="23418E29" w:rsidR="00931985" w:rsidRDefault="00931985" w:rsidP="00931985"/>
    <w:p w14:paraId="745D7B95" w14:textId="77777777" w:rsidR="00931985" w:rsidRDefault="00931985" w:rsidP="00931985">
      <w:r>
        <w:t>On abordera, au travers du balayage de ces quatre secteurs l'apport et l'utilisation des grandes familles de matériaux telles que :</w:t>
      </w:r>
    </w:p>
    <w:p w14:paraId="745D7B96" w14:textId="77777777" w:rsidR="00931985" w:rsidRDefault="00931985" w:rsidP="00931985">
      <w:pPr>
        <w:numPr>
          <w:ilvl w:val="0"/>
          <w:numId w:val="3"/>
        </w:numPr>
      </w:pPr>
      <w:r>
        <w:t>les matériaux métalliques</w:t>
      </w:r>
    </w:p>
    <w:p w14:paraId="745D7B97" w14:textId="77777777" w:rsidR="00931985" w:rsidRDefault="00931985" w:rsidP="00931985">
      <w:pPr>
        <w:numPr>
          <w:ilvl w:val="0"/>
          <w:numId w:val="3"/>
        </w:numPr>
      </w:pPr>
      <w:r>
        <w:t>les polymères</w:t>
      </w:r>
    </w:p>
    <w:p w14:paraId="745D7B98" w14:textId="77777777" w:rsidR="00931985" w:rsidRDefault="00931985" w:rsidP="00931985">
      <w:pPr>
        <w:numPr>
          <w:ilvl w:val="0"/>
          <w:numId w:val="3"/>
        </w:numPr>
      </w:pPr>
      <w:r>
        <w:t xml:space="preserve">les céramiques </w:t>
      </w:r>
    </w:p>
    <w:p w14:paraId="745D7B99" w14:textId="77777777" w:rsidR="00931985" w:rsidRDefault="00931985" w:rsidP="00931985">
      <w:pPr>
        <w:numPr>
          <w:ilvl w:val="0"/>
          <w:numId w:val="3"/>
        </w:numPr>
      </w:pPr>
      <w:r>
        <w:t>le bois</w:t>
      </w:r>
    </w:p>
    <w:p w14:paraId="745D7B9A" w14:textId="77777777" w:rsidR="00931985" w:rsidRDefault="00931985" w:rsidP="00931985">
      <w:pPr>
        <w:numPr>
          <w:ilvl w:val="0"/>
          <w:numId w:val="3"/>
        </w:numPr>
      </w:pPr>
      <w:r>
        <w:t>le béton</w:t>
      </w:r>
    </w:p>
    <w:p w14:paraId="745D7B9B" w14:textId="322CC7C6" w:rsidR="00931985" w:rsidRDefault="00931985" w:rsidP="00931985">
      <w:r>
        <w:t xml:space="preserve"> </w:t>
      </w:r>
      <w:bookmarkStart w:id="0" w:name="_GoBack"/>
      <w:bookmarkEnd w:id="0"/>
      <w:r w:rsidR="00B224B1">
        <w:t>Utilisés</w:t>
      </w:r>
      <w:r>
        <w:t xml:space="preserve"> soit sous forme de matrice, de renfort ou encore de charge.</w:t>
      </w:r>
    </w:p>
    <w:p w14:paraId="745D7B9C" w14:textId="1D79F955" w:rsidR="00931985" w:rsidRDefault="00931985" w:rsidP="00931985">
      <w:r>
        <w:t>On traitera par l'exemple en précisant pour chacun d'entre eux l'apport de la structure composite aux caractéristiques de la pièce. Exemple : planche de skate avec structure sandwich comparée à une poutre.</w:t>
      </w:r>
    </w:p>
    <w:p w14:paraId="745D7BE0" w14:textId="77777777" w:rsidR="00931985" w:rsidRDefault="00931985" w:rsidP="00931985">
      <w:pPr>
        <w:autoSpaceDE w:val="0"/>
        <w:autoSpaceDN w:val="0"/>
        <w:adjustRightInd w:val="0"/>
        <w:jc w:val="left"/>
        <w:rPr>
          <w:bCs/>
        </w:rPr>
      </w:pPr>
    </w:p>
    <w:p w14:paraId="745D7BE1" w14:textId="77777777" w:rsidR="00931985" w:rsidRDefault="00931985" w:rsidP="00931985">
      <w:pPr>
        <w:rPr>
          <w:b/>
          <w:bCs/>
        </w:rPr>
      </w:pPr>
      <w:r>
        <w:rPr>
          <w:b/>
          <w:bCs/>
        </w:rPr>
        <w:t>LES NANO-MATERIAUX</w:t>
      </w:r>
    </w:p>
    <w:p w14:paraId="745D7BE6" w14:textId="4BC197CC" w:rsidR="00931985" w:rsidRDefault="002B3B0C" w:rsidP="00931985">
      <w:r w:rsidRPr="002B3B0C">
        <w:t>Un nanomatériau est un matériau (sous forme de poudre, aérosol ou quasi-gaz, suspension liquide, gel) possédant des propriétés particulières à cause de sa taille et structure nanométrique</w:t>
      </w:r>
    </w:p>
    <w:p w14:paraId="745D7C2F" w14:textId="3899CEB0" w:rsidR="00931985" w:rsidRDefault="00B224B1" w:rsidP="00931985">
      <w:pPr>
        <w:rPr>
          <w:rFonts w:ascii="ArialMT" w:hAnsi="ArialMT" w:cs="ArialMT"/>
          <w:sz w:val="16"/>
          <w:szCs w:val="16"/>
          <w:lang w:eastAsia="fr-FR"/>
        </w:rPr>
      </w:pPr>
      <w:r>
        <w:rPr>
          <w:rFonts w:cs="Arial"/>
          <w:szCs w:val="20"/>
        </w:rPr>
        <w:pict w14:anchorId="745D7C73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184.5pt;margin-top:96.3pt;width:55pt;height:37.05pt;z-index:251664384" stroked="f">
            <v:textbox style="mso-next-textbox:#_x0000_s1040">
              <w:txbxContent>
                <w:p w14:paraId="745D7C89" w14:textId="77777777" w:rsidR="002B3B0C" w:rsidRDefault="002B3B0C" w:rsidP="00931985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Anti-bué</w:t>
                  </w:r>
                  <w:proofErr w:type="spellEnd"/>
                </w:p>
              </w:txbxContent>
            </v:textbox>
          </v:shape>
        </w:pict>
      </w:r>
      <w:r>
        <w:rPr>
          <w:rFonts w:cs="Arial"/>
          <w:szCs w:val="20"/>
        </w:rPr>
        <w:pict w14:anchorId="745D7C75">
          <v:shape id="_x0000_s1044" type="#_x0000_t202" style="position:absolute;left:0;text-align:left;margin-left:-369.5pt;margin-top:102.15pt;width:75pt;height:39.9pt;z-index:251666432" stroked="f">
            <v:textbox>
              <w:txbxContent>
                <w:p w14:paraId="745D7C8A" w14:textId="77777777" w:rsidR="002B3B0C" w:rsidRDefault="002B3B0C" w:rsidP="0093198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Anti-rayure</w:t>
                  </w:r>
                </w:p>
              </w:txbxContent>
            </v:textbox>
          </v:shape>
        </w:pict>
      </w:r>
    </w:p>
    <w:sectPr w:rsidR="00931985" w:rsidSect="008C3D7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D7C83" w14:textId="77777777" w:rsidR="002B3B0C" w:rsidRDefault="002B3B0C" w:rsidP="008C3D7F">
      <w:r>
        <w:separator/>
      </w:r>
    </w:p>
  </w:endnote>
  <w:endnote w:type="continuationSeparator" w:id="0">
    <w:p w14:paraId="745D7C84" w14:textId="77777777" w:rsidR="002B3B0C" w:rsidRDefault="002B3B0C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D7C87" w14:textId="77777777" w:rsidR="002B3B0C" w:rsidRDefault="002B3B0C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T.C.-2.3.2_1</w:t>
    </w:r>
    <w:r w:rsidRPr="00AD44D3">
      <w:rPr>
        <w:rFonts w:cs="Arial"/>
      </w:rPr>
      <w:ptab w:relativeTo="margin" w:alignment="right" w:leader="none"/>
    </w:r>
    <w:r w:rsidRPr="00AD44D3">
      <w:rPr>
        <w:rFonts w:cs="Arial"/>
      </w:rPr>
      <w:t>Page</w:t>
    </w:r>
    <w:r>
      <w:rPr>
        <w:rFonts w:asciiTheme="majorHAnsi" w:hAnsiTheme="majorHAnsi"/>
      </w:rPr>
      <w:t xml:space="preserve"> </w:t>
    </w:r>
    <w:r w:rsidRPr="00AD44D3">
      <w:rPr>
        <w:rFonts w:cs="Arial"/>
      </w:rPr>
      <w:fldChar w:fldCharType="begin"/>
    </w:r>
    <w:r w:rsidRPr="00AD44D3">
      <w:rPr>
        <w:rFonts w:cs="Arial"/>
      </w:rPr>
      <w:instrText xml:space="preserve"> PAGE   \* MERGEFORMAT </w:instrText>
    </w:r>
    <w:r w:rsidRPr="00AD44D3">
      <w:rPr>
        <w:rFonts w:cs="Arial"/>
      </w:rPr>
      <w:fldChar w:fldCharType="separate"/>
    </w:r>
    <w:r w:rsidR="00B224B1">
      <w:rPr>
        <w:rFonts w:cs="Arial"/>
        <w:noProof/>
      </w:rPr>
      <w:t>1</w:t>
    </w:r>
    <w:r w:rsidRPr="00AD44D3">
      <w:rPr>
        <w:rFonts w:cs="Arial"/>
      </w:rPr>
      <w:fldChar w:fldCharType="end"/>
    </w:r>
  </w:p>
  <w:p w14:paraId="745D7C88" w14:textId="77777777" w:rsidR="002B3B0C" w:rsidRDefault="002B3B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D7C81" w14:textId="77777777" w:rsidR="002B3B0C" w:rsidRDefault="002B3B0C" w:rsidP="008C3D7F">
      <w:r>
        <w:separator/>
      </w:r>
    </w:p>
  </w:footnote>
  <w:footnote w:type="continuationSeparator" w:id="0">
    <w:p w14:paraId="745D7C82" w14:textId="77777777" w:rsidR="002B3B0C" w:rsidRDefault="002B3B0C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2"/>
      </w:rPr>
      <w:alias w:val="Titre"/>
      <w:id w:val="77738743"/>
      <w:placeholder>
        <w:docPart w:val="B9CCA6B736D346318CCC25112EA73B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45D7C85" w14:textId="77777777" w:rsidR="002B3B0C" w:rsidRPr="008C3D7F" w:rsidRDefault="002B3B0C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Tronc Commun</w:t>
        </w:r>
      </w:p>
    </w:sdtContent>
  </w:sdt>
  <w:p w14:paraId="745D7C86" w14:textId="77777777" w:rsidR="002B3B0C" w:rsidRDefault="002B3B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016BA"/>
    <w:multiLevelType w:val="hybridMultilevel"/>
    <w:tmpl w:val="989E5E04"/>
    <w:lvl w:ilvl="0" w:tplc="A6A6C5FA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B8E4ECA"/>
    <w:multiLevelType w:val="hybridMultilevel"/>
    <w:tmpl w:val="A6C2F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C1C58"/>
    <w:multiLevelType w:val="hybridMultilevel"/>
    <w:tmpl w:val="07606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5C49A0"/>
    <w:multiLevelType w:val="hybridMultilevel"/>
    <w:tmpl w:val="6142A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813"/>
    <w:rsid w:val="00281D84"/>
    <w:rsid w:val="002B3B0C"/>
    <w:rsid w:val="00306D19"/>
    <w:rsid w:val="00406F9C"/>
    <w:rsid w:val="00477312"/>
    <w:rsid w:val="004A43FE"/>
    <w:rsid w:val="005229D4"/>
    <w:rsid w:val="00525A22"/>
    <w:rsid w:val="00550D8C"/>
    <w:rsid w:val="0059147C"/>
    <w:rsid w:val="005B743B"/>
    <w:rsid w:val="005F6D16"/>
    <w:rsid w:val="00620B13"/>
    <w:rsid w:val="007F7F24"/>
    <w:rsid w:val="007F7F53"/>
    <w:rsid w:val="008C3D7F"/>
    <w:rsid w:val="00931985"/>
    <w:rsid w:val="00935C41"/>
    <w:rsid w:val="009B1268"/>
    <w:rsid w:val="00AB3B32"/>
    <w:rsid w:val="00AD1813"/>
    <w:rsid w:val="00AD44D3"/>
    <w:rsid w:val="00AF7C5A"/>
    <w:rsid w:val="00B224B1"/>
    <w:rsid w:val="00B5767B"/>
    <w:rsid w:val="00CD50F0"/>
    <w:rsid w:val="00D30092"/>
    <w:rsid w:val="00D61259"/>
    <w:rsid w:val="00D64037"/>
    <w:rsid w:val="00DD2F7D"/>
    <w:rsid w:val="00E07D0A"/>
    <w:rsid w:val="00EE66AF"/>
    <w:rsid w:val="00F2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745D7B63"/>
  <w15:docId w15:val="{36F02D0F-44CD-4139-AB39-FF5AAF9B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1813"/>
    <w:pPr>
      <w:ind w:left="720"/>
      <w:contextualSpacing/>
    </w:pPr>
  </w:style>
  <w:style w:type="paragraph" w:customStyle="1" w:styleId="Default">
    <w:name w:val="Default"/>
    <w:rsid w:val="00AD1813"/>
    <w:pPr>
      <w:autoSpaceDE w:val="0"/>
      <w:autoSpaceDN w:val="0"/>
      <w:adjustRightInd w:val="0"/>
      <w:jc w:val="left"/>
    </w:pPr>
    <w:rPr>
      <w:rFonts w:cs="Arial"/>
      <w:color w:val="000000"/>
      <w:sz w:val="24"/>
    </w:rPr>
  </w:style>
  <w:style w:type="character" w:styleId="Lienhypertexte">
    <w:name w:val="Hyperlink"/>
    <w:basedOn w:val="Policepardfaut"/>
    <w:uiPriority w:val="99"/>
    <w:semiHidden/>
    <w:unhideWhenUsed/>
    <w:rsid w:val="00931985"/>
    <w:rPr>
      <w:rFonts w:ascii="Times New Roman" w:hAnsi="Times New Roman" w:cs="Times New Roman" w:hint="default"/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931985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8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CCA6B736D346318CCC25112EA73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11611B-D626-4F49-B787-8494E0BF4784}"/>
      </w:docPartPr>
      <w:docPartBody>
        <w:p w:rsidR="001373EB" w:rsidRDefault="00041AD5">
          <w:pPr>
            <w:pStyle w:val="B9CCA6B736D346318CCC25112EA73B4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1AD5"/>
    <w:rsid w:val="00041AD5"/>
    <w:rsid w:val="00132DE7"/>
    <w:rsid w:val="001373EB"/>
    <w:rsid w:val="002A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6A15D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9CCA6B736D346318CCC25112EA73B48">
    <w:name w:val="B9CCA6B736D346318CCC25112EA73B48"/>
    <w:rsid w:val="00137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192</TotalTime>
  <Pages>1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Tronc Commun</vt:lpstr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Tronc Commun</dc:title>
  <dc:creator>Patrick Cohen</dc:creator>
  <cp:lastModifiedBy>Elias BAZAH</cp:lastModifiedBy>
  <cp:revision>4</cp:revision>
  <dcterms:created xsi:type="dcterms:W3CDTF">2011-11-02T12:47:00Z</dcterms:created>
  <dcterms:modified xsi:type="dcterms:W3CDTF">2015-04-05T21:17:00Z</dcterms:modified>
</cp:coreProperties>
</file>