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30546E" w:rsidRPr="008C3D7F" w:rsidTr="008C3D7F">
        <w:trPr>
          <w:trHeight w:val="149"/>
        </w:trPr>
        <w:tc>
          <w:tcPr>
            <w:tcW w:w="3227" w:type="dxa"/>
          </w:tcPr>
          <w:p w:rsidR="0030546E" w:rsidRPr="008C3D7F" w:rsidRDefault="0030546E" w:rsidP="00682A5B">
            <w:pPr>
              <w:rPr>
                <w:b/>
              </w:rPr>
            </w:pPr>
            <w:r w:rsidRPr="003F1CDC">
              <w:rPr>
                <w:b/>
                <w:sz w:val="24"/>
              </w:rPr>
              <w:t>Chapitre</w:t>
            </w:r>
          </w:p>
        </w:tc>
        <w:tc>
          <w:tcPr>
            <w:tcW w:w="6551" w:type="dxa"/>
          </w:tcPr>
          <w:p w:rsidR="0030546E" w:rsidRPr="003F1CDC" w:rsidRDefault="0030546E" w:rsidP="00682A5B">
            <w:pPr>
              <w:rPr>
                <w:b/>
              </w:rPr>
            </w:pPr>
            <w:r w:rsidRPr="003F1CDC">
              <w:rPr>
                <w:b/>
              </w:rPr>
              <w:t>2. Outils et méthodes d’analyse et de description des systèmes</w:t>
            </w:r>
          </w:p>
        </w:tc>
      </w:tr>
      <w:tr w:rsidR="0030546E" w:rsidRPr="008C3D7F" w:rsidTr="008C3D7F">
        <w:trPr>
          <w:trHeight w:val="142"/>
        </w:trPr>
        <w:tc>
          <w:tcPr>
            <w:tcW w:w="3227" w:type="dxa"/>
          </w:tcPr>
          <w:p w:rsidR="0030546E" w:rsidRPr="008C3D7F" w:rsidRDefault="0030546E" w:rsidP="00682A5B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30546E" w:rsidRDefault="0030546E" w:rsidP="00682A5B">
            <w:pPr>
              <w:pStyle w:val="Paragraphedeliste"/>
              <w:numPr>
                <w:ilvl w:val="0"/>
                <w:numId w:val="1"/>
              </w:numPr>
            </w:pPr>
            <w:r>
              <w:t xml:space="preserve">identifier les éléments influents d’un système, </w:t>
            </w:r>
          </w:p>
          <w:p w:rsidR="0030546E" w:rsidRDefault="0030546E" w:rsidP="00682A5B">
            <w:pPr>
              <w:pStyle w:val="Paragraphedeliste"/>
              <w:numPr>
                <w:ilvl w:val="0"/>
                <w:numId w:val="1"/>
              </w:numPr>
            </w:pPr>
            <w:r>
              <w:t>décoder son organisation,</w:t>
            </w:r>
          </w:p>
          <w:p w:rsidR="0030546E" w:rsidRPr="008C3D7F" w:rsidRDefault="0030546E" w:rsidP="00682A5B">
            <w:pPr>
              <w:pStyle w:val="Paragraphedeliste"/>
              <w:numPr>
                <w:ilvl w:val="0"/>
                <w:numId w:val="1"/>
              </w:numPr>
            </w:pPr>
            <w:r>
              <w:t>utiliser un modèle de comportement pour prédire ou valider ses performances.</w:t>
            </w:r>
          </w:p>
        </w:tc>
      </w:tr>
      <w:tr w:rsidR="0030546E" w:rsidRPr="008C3D7F" w:rsidTr="008C3D7F">
        <w:trPr>
          <w:trHeight w:val="142"/>
        </w:trPr>
        <w:tc>
          <w:tcPr>
            <w:tcW w:w="3227" w:type="dxa"/>
          </w:tcPr>
          <w:p w:rsidR="0030546E" w:rsidRPr="008C3D7F" w:rsidRDefault="0030546E" w:rsidP="00682A5B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30546E" w:rsidRPr="008C3D7F" w:rsidRDefault="0030546E" w:rsidP="00682A5B">
            <w:r w:rsidRPr="00A330BA">
              <w:t>2.3 Approche comportementale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30546E" w:rsidP="00071E41">
            <w:r w:rsidRPr="00711E95">
              <w:t>2.3.5 Comportement énergétique des systèmes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B67161" w:rsidP="00071E41">
            <w:r w:rsidRPr="00B67161">
              <w:t>Les paramètres de gestion de l’énergie liés au stockage et aux transformations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D3036D">
            <w:r>
              <w:t>Première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B67161" w:rsidRPr="0088737E" w:rsidRDefault="00B67161" w:rsidP="00B67161">
            <w:pPr>
              <w:rPr>
                <w:i/>
              </w:rPr>
            </w:pPr>
            <w:r w:rsidRPr="0088737E">
              <w:rPr>
                <w:i/>
              </w:rPr>
              <w:t>L’analyse de systèmes simples doit permettre de montrer l’analogie entre les éléments mécaniques, électriques, hydrauliques.</w:t>
            </w:r>
          </w:p>
          <w:p w:rsidR="00B67161" w:rsidRPr="0088737E" w:rsidRDefault="00B67161" w:rsidP="00B67161">
            <w:pPr>
              <w:rPr>
                <w:i/>
              </w:rPr>
            </w:pPr>
            <w:r w:rsidRPr="0088737E">
              <w:rPr>
                <w:i/>
              </w:rPr>
              <w:t>On privilégie l’emploi de formulaires pour la détermination des pertes de charges des réseaux fluidiques.</w:t>
            </w:r>
          </w:p>
          <w:p w:rsidR="008C3D7F" w:rsidRPr="005F6D16" w:rsidRDefault="00B67161" w:rsidP="00B67161">
            <w:pPr>
              <w:rPr>
                <w:i/>
              </w:rPr>
            </w:pPr>
            <w:r w:rsidRPr="0088737E">
              <w:rPr>
                <w:i/>
              </w:rPr>
              <w:t>Activités pratiques sur maquettes instrumentées permettant de caractériser les paramètres influents du fonctionnement de différentes chaînes d’énergies et d’optimiser les échanges d’énergie entre une source et une charge. On s’attache à la caractéristique des charges en lien avec un modèle de comportement. Les modèles de comportement sont étudiés autour d’un point de fonctionnement.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p w:rsidR="003619C9" w:rsidRDefault="003619C9" w:rsidP="008C3D7F"/>
    <w:p w:rsidR="003619C9" w:rsidRDefault="003619C9" w:rsidP="008C3D7F"/>
    <w:p w:rsidR="003619C9" w:rsidRDefault="003619C9" w:rsidP="008C3D7F"/>
    <w:p w:rsidR="003619C9" w:rsidRDefault="003619C9" w:rsidP="008C3D7F"/>
    <w:p w:rsidR="003619C9" w:rsidRDefault="003619C9" w:rsidP="008C3D7F"/>
    <w:p w:rsidR="008702FD" w:rsidRDefault="008702FD" w:rsidP="008C3D7F"/>
    <w:p w:rsidR="008702FD" w:rsidRDefault="008702FD" w:rsidP="008C3D7F"/>
    <w:p w:rsidR="008702FD" w:rsidRDefault="008702FD" w:rsidP="008C3D7F"/>
    <w:p w:rsidR="008702FD" w:rsidRDefault="008702FD" w:rsidP="008C3D7F"/>
    <w:p w:rsidR="008702FD" w:rsidRDefault="008702FD" w:rsidP="008C3D7F"/>
    <w:p w:rsidR="008702FD" w:rsidRDefault="008702FD" w:rsidP="008C3D7F"/>
    <w:p w:rsidR="008702FD" w:rsidRDefault="008702FD" w:rsidP="008C3D7F"/>
    <w:p w:rsidR="008702FD" w:rsidRDefault="008702FD" w:rsidP="008C3D7F"/>
    <w:p w:rsidR="008702FD" w:rsidRDefault="008702FD" w:rsidP="008C3D7F"/>
    <w:p w:rsidR="008702FD" w:rsidRDefault="008702FD" w:rsidP="008C3D7F"/>
    <w:p w:rsidR="008702FD" w:rsidRDefault="008702FD" w:rsidP="008C3D7F"/>
    <w:p w:rsidR="008702FD" w:rsidRDefault="008702FD" w:rsidP="008C3D7F"/>
    <w:p w:rsidR="008702FD" w:rsidRDefault="008702FD" w:rsidP="008C3D7F"/>
    <w:p w:rsidR="008702FD" w:rsidRDefault="008702FD" w:rsidP="008C3D7F"/>
    <w:p w:rsidR="008702FD" w:rsidRDefault="008702FD" w:rsidP="008C3D7F"/>
    <w:p w:rsidR="008702FD" w:rsidRDefault="008702FD" w:rsidP="008C3D7F"/>
    <w:p w:rsidR="008702FD" w:rsidRDefault="008702FD" w:rsidP="008C3D7F"/>
    <w:p w:rsidR="008702FD" w:rsidRDefault="008702FD" w:rsidP="008C3D7F"/>
    <w:p w:rsidR="008702FD" w:rsidRDefault="008702FD" w:rsidP="008C3D7F"/>
    <w:p w:rsidR="008702FD" w:rsidRDefault="008702FD" w:rsidP="008C3D7F"/>
    <w:p w:rsidR="008702FD" w:rsidRDefault="008702FD" w:rsidP="008C3D7F"/>
    <w:p w:rsidR="008702FD" w:rsidRDefault="008702FD" w:rsidP="008C3D7F"/>
    <w:p w:rsidR="008702FD" w:rsidRDefault="008702FD" w:rsidP="008C3D7F"/>
    <w:p w:rsidR="008702FD" w:rsidRDefault="008702FD" w:rsidP="008C3D7F"/>
    <w:p w:rsidR="008702FD" w:rsidRDefault="008702FD" w:rsidP="008C3D7F"/>
    <w:p w:rsidR="008702FD" w:rsidRDefault="008702FD" w:rsidP="008C3D7F"/>
    <w:p w:rsidR="008702FD" w:rsidRDefault="008702FD" w:rsidP="008C3D7F"/>
    <w:p w:rsidR="008702FD" w:rsidRDefault="008702FD" w:rsidP="008C3D7F"/>
    <w:p w:rsidR="008702FD" w:rsidRDefault="008702FD" w:rsidP="008C3D7F"/>
    <w:p w:rsidR="008702FD" w:rsidRDefault="008702FD" w:rsidP="008C3D7F"/>
    <w:p w:rsidR="00523CB6" w:rsidRPr="00523CB6" w:rsidRDefault="00523CB6" w:rsidP="00523CB6">
      <w:pPr>
        <w:rPr>
          <w:b/>
          <w:u w:val="single"/>
        </w:rPr>
      </w:pPr>
      <w:r w:rsidRPr="00523CB6">
        <w:rPr>
          <w:b/>
          <w:u w:val="single"/>
        </w:rPr>
        <w:lastRenderedPageBreak/>
        <w:t xml:space="preserve">1-Les paramètres liés au stockage et </w:t>
      </w:r>
      <w:proofErr w:type="gramStart"/>
      <w:r w:rsidRPr="00523CB6">
        <w:rPr>
          <w:b/>
          <w:u w:val="single"/>
        </w:rPr>
        <w:t>au transformations</w:t>
      </w:r>
      <w:proofErr w:type="gramEnd"/>
      <w:r w:rsidRPr="00523CB6">
        <w:rPr>
          <w:b/>
          <w:u w:val="single"/>
        </w:rPr>
        <w:t xml:space="preserve"> de l’énergie.</w:t>
      </w:r>
    </w:p>
    <w:p w:rsidR="00913D9C" w:rsidRDefault="00913D9C" w:rsidP="008C3D7F">
      <w:r>
        <w:t>Dans une chaîne d’énergie les fonctions qui sont liées au stockage et aux transformations sont :</w:t>
      </w:r>
    </w:p>
    <w:p w:rsidR="008702FD" w:rsidRDefault="008702FD" w:rsidP="00D04C0F">
      <w:pPr>
        <w:rPr>
          <w:b/>
        </w:rPr>
      </w:pPr>
      <w:r w:rsidRPr="008572D7">
        <w:rPr>
          <w:b/>
        </w:rPr>
        <w:t>Convertir</w:t>
      </w:r>
      <w:r w:rsidR="00D04C0F">
        <w:rPr>
          <w:b/>
        </w:rPr>
        <w:t xml:space="preserve">, </w:t>
      </w:r>
      <w:r w:rsidRPr="008572D7">
        <w:rPr>
          <w:b/>
        </w:rPr>
        <w:t>Stocker</w:t>
      </w:r>
      <w:r w:rsidR="00D04C0F">
        <w:rPr>
          <w:b/>
        </w:rPr>
        <w:t xml:space="preserve">, </w:t>
      </w:r>
      <w:r w:rsidRPr="008572D7">
        <w:rPr>
          <w:b/>
        </w:rPr>
        <w:t>Moduler</w:t>
      </w:r>
      <w:r w:rsidR="00D04C0F">
        <w:rPr>
          <w:b/>
        </w:rPr>
        <w:t xml:space="preserve"> et </w:t>
      </w:r>
      <w:r w:rsidRPr="008572D7">
        <w:rPr>
          <w:b/>
        </w:rPr>
        <w:t>Adapter</w:t>
      </w:r>
      <w:r w:rsidR="004B59A6">
        <w:rPr>
          <w:b/>
        </w:rPr>
        <w:t>/ transmettre</w:t>
      </w:r>
      <w:r w:rsidR="00D04C0F">
        <w:rPr>
          <w:b/>
        </w:rPr>
        <w:t>.</w:t>
      </w:r>
    </w:p>
    <w:p w:rsidR="00D04C0F" w:rsidRPr="00D04C0F" w:rsidRDefault="00D04C0F" w:rsidP="008C3D7F">
      <w:r w:rsidRPr="00D04C0F">
        <w:t xml:space="preserve">Chaque fonction comporte </w:t>
      </w:r>
      <w:r w:rsidR="00BF3316">
        <w:t xml:space="preserve">un ou plusieurs </w:t>
      </w:r>
      <w:r w:rsidRPr="00D04C0F">
        <w:t>paramètres</w:t>
      </w:r>
      <w:r w:rsidR="00BF3316">
        <w:t xml:space="preserve"> </w:t>
      </w:r>
      <w:r w:rsidRPr="00D04C0F">
        <w:t xml:space="preserve">(voir tableau </w:t>
      </w:r>
      <w:r w:rsidR="00523CB6">
        <w:t xml:space="preserve">non exhaustif </w:t>
      </w:r>
      <w:r w:rsidRPr="00D04C0F">
        <w:t>ci-après).</w:t>
      </w:r>
    </w:p>
    <w:tbl>
      <w:tblPr>
        <w:tblStyle w:val="Grilledutableau"/>
        <w:tblW w:w="10173" w:type="dxa"/>
        <w:tblLook w:val="04A0"/>
      </w:tblPr>
      <w:tblGrid>
        <w:gridCol w:w="1396"/>
        <w:gridCol w:w="3248"/>
        <w:gridCol w:w="2694"/>
        <w:gridCol w:w="2835"/>
      </w:tblGrid>
      <w:tr w:rsidR="00B02C29" w:rsidTr="00973923">
        <w:tc>
          <w:tcPr>
            <w:tcW w:w="1396" w:type="dxa"/>
          </w:tcPr>
          <w:p w:rsidR="00B02C29" w:rsidRDefault="00B02C29" w:rsidP="008C3D7F"/>
        </w:tc>
        <w:tc>
          <w:tcPr>
            <w:tcW w:w="3248" w:type="dxa"/>
          </w:tcPr>
          <w:p w:rsidR="00B02C29" w:rsidRDefault="00B02C29" w:rsidP="00B02C29">
            <w:pPr>
              <w:jc w:val="center"/>
            </w:pPr>
            <w:r>
              <w:t>paramètres</w:t>
            </w:r>
          </w:p>
        </w:tc>
        <w:tc>
          <w:tcPr>
            <w:tcW w:w="5529" w:type="dxa"/>
            <w:gridSpan w:val="2"/>
          </w:tcPr>
          <w:p w:rsidR="00B02C29" w:rsidRDefault="00B02C29" w:rsidP="00B02C29">
            <w:pPr>
              <w:jc w:val="center"/>
            </w:pPr>
            <w:r>
              <w:t>exemples</w:t>
            </w:r>
          </w:p>
        </w:tc>
      </w:tr>
      <w:tr w:rsidR="004B59A6" w:rsidTr="00B632E6">
        <w:tc>
          <w:tcPr>
            <w:tcW w:w="1396" w:type="dxa"/>
          </w:tcPr>
          <w:p w:rsidR="00B632E6" w:rsidRPr="00C80CA8" w:rsidRDefault="00B632E6" w:rsidP="00B56CC7">
            <w:pPr>
              <w:rPr>
                <w:b/>
              </w:rPr>
            </w:pPr>
            <w:r w:rsidRPr="00C80CA8">
              <w:rPr>
                <w:b/>
              </w:rPr>
              <w:t>Convertir</w:t>
            </w:r>
          </w:p>
        </w:tc>
        <w:tc>
          <w:tcPr>
            <w:tcW w:w="3248" w:type="dxa"/>
          </w:tcPr>
          <w:p w:rsidR="00B632E6" w:rsidRDefault="00500FD3" w:rsidP="008C3D7F">
            <w:r>
              <w:t xml:space="preserve">Nature des </w:t>
            </w:r>
            <w:r w:rsidR="00B632E6">
              <w:t>énergie</w:t>
            </w:r>
            <w:r>
              <w:t>s</w:t>
            </w:r>
            <w:r w:rsidR="00B632E6">
              <w:t xml:space="preserve"> d’entrée et de sortie</w:t>
            </w:r>
            <w:r>
              <w:t>.</w:t>
            </w:r>
          </w:p>
          <w:p w:rsidR="00B632E6" w:rsidRDefault="008F1872" w:rsidP="00626FC9">
            <w:r>
              <w:t>Pertes</w:t>
            </w:r>
            <w:r w:rsidR="00626FC9">
              <w:rPr>
                <w:noProof/>
                <w:lang w:eastAsia="fr-FR"/>
              </w:rPr>
              <w:drawing>
                <wp:inline distT="0" distB="0" distL="0" distR="0">
                  <wp:extent cx="1537443" cy="817245"/>
                  <wp:effectExtent l="19050" t="0" r="5607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0916" t="23422" r="10938" b="4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65" cy="820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B632E6" w:rsidRPr="002921DC" w:rsidRDefault="00B632E6" w:rsidP="008C3D7F">
            <w:pPr>
              <w:rPr>
                <w:b/>
                <w:i/>
                <w:u w:val="single"/>
              </w:rPr>
            </w:pPr>
            <w:r w:rsidRPr="002921DC">
              <w:rPr>
                <w:b/>
                <w:i/>
                <w:u w:val="single"/>
              </w:rPr>
              <w:t>Moteur élec</w:t>
            </w:r>
            <w:r w:rsidR="0031611A" w:rsidRPr="002921DC">
              <w:rPr>
                <w:b/>
                <w:i/>
                <w:u w:val="single"/>
              </w:rPr>
              <w:t>trique</w:t>
            </w:r>
          </w:p>
          <w:p w:rsidR="00B632E6" w:rsidRDefault="0031611A" w:rsidP="008C3D7F">
            <w:r>
              <w:t>Energie é</w:t>
            </w:r>
            <w:r w:rsidR="00B632E6">
              <w:t>lec</w:t>
            </w:r>
            <w:r>
              <w:t>trique</w:t>
            </w:r>
            <w:r w:rsidR="00B632E6">
              <w:t xml:space="preserve"> (U,</w:t>
            </w:r>
            <w:r>
              <w:t xml:space="preserve"> </w:t>
            </w:r>
            <w:r w:rsidR="00B632E6">
              <w:t>I)</w:t>
            </w:r>
          </w:p>
          <w:p w:rsidR="00B632E6" w:rsidRDefault="0031611A" w:rsidP="008C3D7F">
            <w:r>
              <w:t>Energie mé</w:t>
            </w:r>
            <w:r w:rsidR="00B632E6">
              <w:t>c</w:t>
            </w:r>
            <w:r>
              <w:t xml:space="preserve">anique </w:t>
            </w:r>
            <w:r w:rsidR="00B632E6">
              <w:t>(C,</w:t>
            </w:r>
            <w:r>
              <w:t xml:space="preserve"> </w:t>
            </w:r>
            <w:r>
              <w:rPr>
                <w:rFonts w:cs="Arial"/>
              </w:rPr>
              <w:t>ω</w:t>
            </w:r>
            <w:r w:rsidR="00B632E6">
              <w:t>)</w:t>
            </w:r>
          </w:p>
          <w:p w:rsidR="00913D9C" w:rsidRPr="001826BB" w:rsidRDefault="00B632E6" w:rsidP="008C3D7F">
            <w:pPr>
              <w:rPr>
                <w:rFonts w:cs="Arial"/>
              </w:rPr>
            </w:pPr>
            <w:r>
              <w:rPr>
                <w:rFonts w:cs="Arial"/>
              </w:rPr>
              <w:t>η</w:t>
            </w:r>
            <w:r w:rsidR="00913D9C">
              <w:rPr>
                <w:rFonts w:cs="Arial"/>
              </w:rPr>
              <w:t> : rendement</w:t>
            </w:r>
          </w:p>
          <w:p w:rsidR="00913D9C" w:rsidRDefault="00913D9C" w:rsidP="0023790A">
            <w:pPr>
              <w:jc w:val="center"/>
            </w:pPr>
          </w:p>
          <w:p w:rsidR="00913D9C" w:rsidRDefault="00913D9C" w:rsidP="008C3D7F"/>
        </w:tc>
        <w:tc>
          <w:tcPr>
            <w:tcW w:w="2835" w:type="dxa"/>
          </w:tcPr>
          <w:p w:rsidR="00B632E6" w:rsidRPr="002921DC" w:rsidRDefault="00626FC9" w:rsidP="009E7D7A">
            <w:pPr>
              <w:jc w:val="left"/>
              <w:rPr>
                <w:b/>
                <w:i/>
                <w:u w:val="single"/>
              </w:rPr>
            </w:pPr>
            <w:r w:rsidRPr="002921DC">
              <w:rPr>
                <w:b/>
                <w:i/>
                <w:u w:val="single"/>
              </w:rPr>
              <w:t xml:space="preserve">Panneau </w:t>
            </w:r>
            <w:r w:rsidR="009E7D7A" w:rsidRPr="002921DC">
              <w:rPr>
                <w:b/>
                <w:i/>
                <w:u w:val="single"/>
              </w:rPr>
              <w:t>solaire thermique</w:t>
            </w:r>
          </w:p>
          <w:p w:rsidR="00B632E6" w:rsidRDefault="00B632E6" w:rsidP="009E7D7A">
            <w:pPr>
              <w:jc w:val="left"/>
            </w:pPr>
            <w:r>
              <w:t xml:space="preserve">Energie </w:t>
            </w:r>
            <w:r w:rsidR="00626FC9">
              <w:t>solaire</w:t>
            </w:r>
            <w:r w:rsidR="0031611A">
              <w:t xml:space="preserve"> </w:t>
            </w:r>
            <w:r w:rsidR="00626FC9">
              <w:t>(</w:t>
            </w:r>
            <w:r w:rsidR="00DE0F11">
              <w:t>Irradiance</w:t>
            </w:r>
            <w:r w:rsidR="00626FC9">
              <w:t xml:space="preserve"> W/m²)</w:t>
            </w:r>
          </w:p>
          <w:p w:rsidR="00B632E6" w:rsidRPr="009E7D7A" w:rsidRDefault="00B632E6" w:rsidP="009E7D7A">
            <w:pPr>
              <w:jc w:val="left"/>
            </w:pPr>
            <w:r w:rsidRPr="009E7D7A">
              <w:t xml:space="preserve">Energie </w:t>
            </w:r>
            <w:r w:rsidR="009E7D7A" w:rsidRPr="009E7D7A">
              <w:t>thermique</w:t>
            </w:r>
            <w:r w:rsidR="00626FC9" w:rsidRPr="009E7D7A">
              <w:t xml:space="preserve"> (</w:t>
            </w:r>
            <w:r w:rsidR="009E7D7A">
              <w:t>tempé</w:t>
            </w:r>
            <w:r w:rsidR="002921DC">
              <w:t xml:space="preserve">rature et </w:t>
            </w:r>
            <w:r w:rsidR="009E7D7A" w:rsidRPr="009E7D7A">
              <w:t>déb</w:t>
            </w:r>
            <w:r w:rsidR="009E7D7A">
              <w:t>it du fluide caloporteur</w:t>
            </w:r>
            <w:r w:rsidR="00626FC9" w:rsidRPr="009E7D7A">
              <w:t>)</w:t>
            </w:r>
          </w:p>
          <w:p w:rsidR="001826BB" w:rsidRDefault="00B632E6" w:rsidP="009E7D7A">
            <w:pPr>
              <w:jc w:val="left"/>
            </w:pPr>
            <w:r>
              <w:t>Rendement</w:t>
            </w:r>
          </w:p>
          <w:p w:rsidR="00927FEE" w:rsidRDefault="00927FEE" w:rsidP="009E7D7A">
            <w:pPr>
              <w:jc w:val="left"/>
            </w:pPr>
            <w:r>
              <w:t>Température extérieure.</w:t>
            </w:r>
          </w:p>
          <w:p w:rsidR="00B632E6" w:rsidRDefault="00B632E6" w:rsidP="0023790A">
            <w:pPr>
              <w:jc w:val="center"/>
            </w:pPr>
          </w:p>
        </w:tc>
      </w:tr>
      <w:tr w:rsidR="004B59A6" w:rsidTr="00B632E6">
        <w:tc>
          <w:tcPr>
            <w:tcW w:w="1396" w:type="dxa"/>
          </w:tcPr>
          <w:p w:rsidR="00B632E6" w:rsidRPr="00C80CA8" w:rsidRDefault="00B632E6" w:rsidP="00B56CC7">
            <w:pPr>
              <w:rPr>
                <w:b/>
              </w:rPr>
            </w:pPr>
            <w:r w:rsidRPr="00C80CA8">
              <w:rPr>
                <w:b/>
              </w:rPr>
              <w:t>Stocker</w:t>
            </w:r>
          </w:p>
        </w:tc>
        <w:tc>
          <w:tcPr>
            <w:tcW w:w="3248" w:type="dxa"/>
          </w:tcPr>
          <w:p w:rsidR="00B632E6" w:rsidRPr="00DE0F11" w:rsidRDefault="00B632E6" w:rsidP="008C3D7F">
            <w:r w:rsidRPr="00DE0F11">
              <w:t xml:space="preserve">Capacité </w:t>
            </w:r>
          </w:p>
          <w:p w:rsidR="00B632E6" w:rsidRDefault="00B917E2" w:rsidP="008572D7">
            <w:r>
              <w:t xml:space="preserve">Nature des </w:t>
            </w:r>
            <w:r w:rsidR="00B632E6">
              <w:t>énergie</w:t>
            </w:r>
            <w:r>
              <w:t>s</w:t>
            </w:r>
            <w:r w:rsidR="00B632E6">
              <w:t xml:space="preserve"> d’entrée et de sortie</w:t>
            </w:r>
            <w:r w:rsidR="00DE0F11">
              <w:t>.</w:t>
            </w:r>
          </w:p>
          <w:p w:rsidR="00B632E6" w:rsidRDefault="00D837FE" w:rsidP="008C3D7F">
            <w:r>
              <w:t>P</w:t>
            </w:r>
            <w:r w:rsidR="00B632E6">
              <w:t>ertes</w:t>
            </w:r>
          </w:p>
          <w:p w:rsidR="00D837FE" w:rsidRDefault="00D837FE" w:rsidP="008C3D7F"/>
          <w:p w:rsidR="00D837FE" w:rsidRDefault="00D837FE" w:rsidP="008C3D7F">
            <w:r>
              <w:rPr>
                <w:noProof/>
                <w:lang w:eastAsia="fr-FR"/>
              </w:rPr>
              <w:drawing>
                <wp:inline distT="0" distB="0" distL="0" distR="0">
                  <wp:extent cx="1232535" cy="554002"/>
                  <wp:effectExtent l="19050" t="0" r="571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60937" t="33056" r="12009" b="45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957" cy="554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7FE" w:rsidRDefault="00D837FE" w:rsidP="008C3D7F"/>
        </w:tc>
        <w:tc>
          <w:tcPr>
            <w:tcW w:w="2694" w:type="dxa"/>
          </w:tcPr>
          <w:p w:rsidR="00B632E6" w:rsidRPr="00DE0F11" w:rsidRDefault="00B632E6" w:rsidP="00D837FE">
            <w:pPr>
              <w:jc w:val="left"/>
              <w:rPr>
                <w:b/>
                <w:u w:val="single"/>
              </w:rPr>
            </w:pPr>
            <w:r w:rsidRPr="00DE0F11">
              <w:rPr>
                <w:b/>
                <w:u w:val="single"/>
              </w:rPr>
              <w:t>Batterie</w:t>
            </w:r>
          </w:p>
          <w:p w:rsidR="00B632E6" w:rsidRDefault="00B632E6" w:rsidP="00D837FE">
            <w:pPr>
              <w:jc w:val="left"/>
            </w:pPr>
            <w:r>
              <w:t xml:space="preserve">Capacité en </w:t>
            </w:r>
            <w:r w:rsidR="00614CCB">
              <w:t>A</w:t>
            </w:r>
            <w:r>
              <w:t>h</w:t>
            </w:r>
          </w:p>
          <w:p w:rsidR="002E2048" w:rsidRDefault="0066647B" w:rsidP="00D837FE">
            <w:pPr>
              <w:jc w:val="left"/>
            </w:pPr>
            <w:r>
              <w:t>Point de fonctionnement</w:t>
            </w:r>
          </w:p>
          <w:p w:rsidR="0066647B" w:rsidRDefault="0066647B" w:rsidP="00D837FE">
            <w:pPr>
              <w:jc w:val="left"/>
            </w:pPr>
            <w:r>
              <w:t>Autodécharge</w:t>
            </w:r>
          </w:p>
          <w:p w:rsidR="002E2048" w:rsidRDefault="002E2048" w:rsidP="0023790A">
            <w:pPr>
              <w:jc w:val="center"/>
            </w:pPr>
          </w:p>
        </w:tc>
        <w:tc>
          <w:tcPr>
            <w:tcW w:w="2835" w:type="dxa"/>
          </w:tcPr>
          <w:p w:rsidR="00B632E6" w:rsidRPr="00DE0F11" w:rsidRDefault="002921DC" w:rsidP="00D837FE">
            <w:pPr>
              <w:pStyle w:val="Sansinterligne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Ballon de stockage</w:t>
            </w:r>
          </w:p>
          <w:p w:rsidR="00B632E6" w:rsidRPr="00D837FE" w:rsidRDefault="00DE0F11" w:rsidP="00D837FE">
            <w:pPr>
              <w:pStyle w:val="Sansinterligne"/>
              <w:jc w:val="left"/>
            </w:pPr>
            <w:r>
              <w:t>Volume L</w:t>
            </w:r>
          </w:p>
          <w:p w:rsidR="00B632E6" w:rsidRPr="00D837FE" w:rsidRDefault="00B632E6" w:rsidP="00D837FE">
            <w:pPr>
              <w:pStyle w:val="Sansinterligne"/>
              <w:jc w:val="left"/>
            </w:pPr>
            <w:r w:rsidRPr="00D837FE">
              <w:t>Temp</w:t>
            </w:r>
            <w:r w:rsidR="00D837FE" w:rsidRPr="00D837FE">
              <w:t xml:space="preserve">érature, </w:t>
            </w:r>
            <w:r w:rsidRPr="00D837FE">
              <w:t>débit</w:t>
            </w:r>
            <w:r w:rsidR="00D837FE" w:rsidRPr="00D837FE">
              <w:t xml:space="preserve"> de soutirage</w:t>
            </w:r>
            <w:r w:rsidR="0066647B">
              <w:t xml:space="preserve"> et de charge.</w:t>
            </w:r>
          </w:p>
          <w:p w:rsidR="00B632E6" w:rsidRDefault="00B632E6" w:rsidP="00B765D1">
            <w:pPr>
              <w:pStyle w:val="Sansinterligne"/>
              <w:jc w:val="left"/>
            </w:pPr>
            <w:r w:rsidRPr="00D837FE">
              <w:t>Pertes</w:t>
            </w:r>
          </w:p>
          <w:p w:rsidR="008F1292" w:rsidRDefault="008F1292" w:rsidP="00B765D1">
            <w:pPr>
              <w:pStyle w:val="Sansinterligne"/>
              <w:jc w:val="left"/>
            </w:pPr>
          </w:p>
          <w:p w:rsidR="008F1292" w:rsidRDefault="008F1292" w:rsidP="0023790A">
            <w:pPr>
              <w:pStyle w:val="Sansinterligne"/>
              <w:jc w:val="center"/>
            </w:pPr>
          </w:p>
        </w:tc>
      </w:tr>
      <w:tr w:rsidR="004B59A6" w:rsidTr="00B632E6">
        <w:tc>
          <w:tcPr>
            <w:tcW w:w="1396" w:type="dxa"/>
          </w:tcPr>
          <w:p w:rsidR="00B632E6" w:rsidRPr="00C80CA8" w:rsidRDefault="00B632E6" w:rsidP="00B56CC7">
            <w:pPr>
              <w:rPr>
                <w:b/>
              </w:rPr>
            </w:pPr>
            <w:r w:rsidRPr="00C80CA8">
              <w:rPr>
                <w:b/>
              </w:rPr>
              <w:t>Moduler</w:t>
            </w:r>
          </w:p>
        </w:tc>
        <w:tc>
          <w:tcPr>
            <w:tcW w:w="3248" w:type="dxa"/>
          </w:tcPr>
          <w:p w:rsidR="00B632E6" w:rsidRDefault="00D70C3C" w:rsidP="008572D7">
            <w:r>
              <w:t xml:space="preserve">Nature des </w:t>
            </w:r>
            <w:r w:rsidR="00B632E6">
              <w:t>énergie</w:t>
            </w:r>
            <w:r>
              <w:t>s</w:t>
            </w:r>
            <w:r w:rsidR="00B632E6">
              <w:t xml:space="preserve"> d’entrée et de sortie</w:t>
            </w:r>
          </w:p>
          <w:p w:rsidR="00B632E6" w:rsidRDefault="00B632E6" w:rsidP="008572D7">
            <w:r>
              <w:t>Pertes</w:t>
            </w:r>
          </w:p>
          <w:p w:rsidR="00B632E6" w:rsidRDefault="00B632E6" w:rsidP="008572D7">
            <w:r>
              <w:t>Plage</w:t>
            </w:r>
            <w:r w:rsidR="00267568">
              <w:t xml:space="preserve"> de modulation</w:t>
            </w:r>
          </w:p>
        </w:tc>
        <w:tc>
          <w:tcPr>
            <w:tcW w:w="2694" w:type="dxa"/>
          </w:tcPr>
          <w:p w:rsidR="00B632E6" w:rsidRPr="002921DC" w:rsidRDefault="00B632E6" w:rsidP="008C3D7F">
            <w:pPr>
              <w:rPr>
                <w:b/>
                <w:u w:val="single"/>
              </w:rPr>
            </w:pPr>
            <w:r w:rsidRPr="002921DC">
              <w:rPr>
                <w:b/>
                <w:u w:val="single"/>
              </w:rPr>
              <w:t>Variateur</w:t>
            </w:r>
          </w:p>
          <w:p w:rsidR="00B632E6" w:rsidRDefault="00B632E6" w:rsidP="008C3D7F">
            <w:r>
              <w:t>Tension</w:t>
            </w:r>
          </w:p>
          <w:p w:rsidR="00B632E6" w:rsidRDefault="00B632E6" w:rsidP="008C3D7F">
            <w:r>
              <w:t>Intensité</w:t>
            </w:r>
          </w:p>
          <w:p w:rsidR="00B632E6" w:rsidRDefault="00B632E6" w:rsidP="008C3D7F">
            <w:r>
              <w:t>Fréquence</w:t>
            </w:r>
          </w:p>
          <w:p w:rsidR="00B632E6" w:rsidRDefault="002921DC" w:rsidP="008C3D7F">
            <w:r>
              <w:t>R</w:t>
            </w:r>
            <w:r w:rsidR="00B632E6">
              <w:t>endement</w:t>
            </w:r>
          </w:p>
          <w:p w:rsidR="002921DC" w:rsidRDefault="002921DC" w:rsidP="002921DC">
            <w:r>
              <w:t>Plage de variation</w:t>
            </w:r>
          </w:p>
        </w:tc>
        <w:tc>
          <w:tcPr>
            <w:tcW w:w="2835" w:type="dxa"/>
          </w:tcPr>
          <w:p w:rsidR="00B36531" w:rsidRPr="002921DC" w:rsidRDefault="00B632E6" w:rsidP="00B36531">
            <w:pPr>
              <w:rPr>
                <w:b/>
                <w:u w:val="single"/>
              </w:rPr>
            </w:pPr>
            <w:r w:rsidRPr="002921DC">
              <w:rPr>
                <w:b/>
                <w:u w:val="single"/>
              </w:rPr>
              <w:t xml:space="preserve">Vanne </w:t>
            </w:r>
            <w:r w:rsidR="00B36531" w:rsidRPr="002921DC">
              <w:rPr>
                <w:b/>
                <w:u w:val="single"/>
              </w:rPr>
              <w:t>mélangeuse</w:t>
            </w:r>
          </w:p>
          <w:p w:rsidR="0066647B" w:rsidRDefault="008652D4" w:rsidP="00B36531">
            <w:r>
              <w:t xml:space="preserve">Température </w:t>
            </w:r>
            <w:r w:rsidR="0066647B">
              <w:t>et débit du fluide en</w:t>
            </w:r>
            <w:r>
              <w:t xml:space="preserve"> sortie</w:t>
            </w:r>
          </w:p>
          <w:p w:rsidR="00F71420" w:rsidRDefault="00F71420" w:rsidP="00B36531"/>
        </w:tc>
      </w:tr>
      <w:tr w:rsidR="004B59A6" w:rsidTr="00B632E6">
        <w:tc>
          <w:tcPr>
            <w:tcW w:w="1396" w:type="dxa"/>
          </w:tcPr>
          <w:p w:rsidR="00B632E6" w:rsidRPr="00C80CA8" w:rsidRDefault="00B632E6" w:rsidP="00B632E6">
            <w:pPr>
              <w:rPr>
                <w:b/>
              </w:rPr>
            </w:pPr>
            <w:r w:rsidRPr="008572D7">
              <w:rPr>
                <w:b/>
              </w:rPr>
              <w:t>Adapter</w:t>
            </w:r>
            <w:r w:rsidR="004B59A6">
              <w:rPr>
                <w:b/>
              </w:rPr>
              <w:t>/ transmettre</w:t>
            </w:r>
          </w:p>
        </w:tc>
        <w:tc>
          <w:tcPr>
            <w:tcW w:w="3248" w:type="dxa"/>
          </w:tcPr>
          <w:p w:rsidR="00B632E6" w:rsidRDefault="00B632E6" w:rsidP="00B632E6">
            <w:r>
              <w:t>Nature des l’énergie d’entrée et de sortie</w:t>
            </w:r>
          </w:p>
          <w:p w:rsidR="00B632E6" w:rsidRDefault="00B632E6" w:rsidP="008572D7">
            <w:r>
              <w:t>Pertes</w:t>
            </w:r>
          </w:p>
          <w:p w:rsidR="004B59A6" w:rsidRDefault="004B59A6" w:rsidP="008572D7">
            <w:r>
              <w:rPr>
                <w:noProof/>
                <w:lang w:eastAsia="fr-FR"/>
              </w:rPr>
              <w:drawing>
                <wp:inline distT="0" distB="0" distL="0" distR="0">
                  <wp:extent cx="1295800" cy="617220"/>
                  <wp:effectExtent l="1905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60911" t="11517" r="12982" b="66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9" cy="617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B632E6" w:rsidRPr="002921DC" w:rsidRDefault="00D70C3C" w:rsidP="008C3D7F">
            <w:pPr>
              <w:rPr>
                <w:b/>
                <w:u w:val="single"/>
              </w:rPr>
            </w:pPr>
            <w:r w:rsidRPr="002921DC">
              <w:rPr>
                <w:b/>
                <w:u w:val="single"/>
              </w:rPr>
              <w:t>Réducteur de vitesse</w:t>
            </w:r>
          </w:p>
          <w:p w:rsidR="00D70C3C" w:rsidRDefault="00D70C3C" w:rsidP="008C3D7F">
            <w:r>
              <w:t>Rapport de réduction</w:t>
            </w:r>
          </w:p>
          <w:p w:rsidR="00D70C3C" w:rsidRDefault="00D70C3C" w:rsidP="008C3D7F">
            <w:r>
              <w:t xml:space="preserve">Rendement </w:t>
            </w:r>
          </w:p>
          <w:p w:rsidR="00084D26" w:rsidRDefault="00084D26" w:rsidP="008C3D7F"/>
          <w:p w:rsidR="00084D26" w:rsidRDefault="00084D26" w:rsidP="008C3D7F"/>
          <w:p w:rsidR="00084D26" w:rsidRDefault="00084D26" w:rsidP="008C3D7F"/>
        </w:tc>
        <w:tc>
          <w:tcPr>
            <w:tcW w:w="2835" w:type="dxa"/>
          </w:tcPr>
          <w:p w:rsidR="0066647B" w:rsidRDefault="00DE0F11" w:rsidP="00572607">
            <w:pPr>
              <w:jc w:val="left"/>
            </w:pPr>
            <w:r w:rsidRPr="002921DC">
              <w:rPr>
                <w:b/>
                <w:u w:val="single"/>
              </w:rPr>
              <w:t>Circuit hydraulique</w:t>
            </w:r>
            <w:r>
              <w:t xml:space="preserve">, </w:t>
            </w:r>
          </w:p>
          <w:p w:rsidR="00B632E6" w:rsidRDefault="0066647B" w:rsidP="00572607">
            <w:pPr>
              <w:jc w:val="left"/>
            </w:pPr>
            <w:r>
              <w:t>Débit</w:t>
            </w:r>
          </w:p>
          <w:p w:rsidR="000E4E14" w:rsidRDefault="00927FEE" w:rsidP="00572607">
            <w:pPr>
              <w:jc w:val="left"/>
            </w:pPr>
            <w:r>
              <w:t>Température de consigne</w:t>
            </w:r>
          </w:p>
          <w:p w:rsidR="000E4E14" w:rsidRDefault="000E4E14" w:rsidP="00572607">
            <w:pPr>
              <w:jc w:val="left"/>
            </w:pPr>
          </w:p>
        </w:tc>
      </w:tr>
    </w:tbl>
    <w:p w:rsidR="008702FD" w:rsidRDefault="008702FD" w:rsidP="008C3D7F"/>
    <w:p w:rsidR="008702FD" w:rsidRDefault="0066647B" w:rsidP="008C3D7F">
      <w:r w:rsidRPr="00801F33">
        <w:rPr>
          <w:u w:val="single"/>
        </w:rPr>
        <w:t>Remarque :</w:t>
      </w:r>
      <w:r>
        <w:t xml:space="preserve"> Le </w:t>
      </w:r>
      <w:r w:rsidRPr="00801F33">
        <w:rPr>
          <w:b/>
        </w:rPr>
        <w:t>temps</w:t>
      </w:r>
      <w:r>
        <w:t xml:space="preserve"> est aussi un paramètre de la gestion d’une chaîne d’énergie.</w:t>
      </w:r>
    </w:p>
    <w:p w:rsidR="008702FD" w:rsidRDefault="008702FD" w:rsidP="008C3D7F"/>
    <w:p w:rsidR="00523CB6" w:rsidRPr="00523CB6" w:rsidRDefault="00523CB6" w:rsidP="008C3D7F">
      <w:pPr>
        <w:rPr>
          <w:b/>
          <w:u w:val="single"/>
        </w:rPr>
      </w:pPr>
      <w:r w:rsidRPr="00523CB6">
        <w:rPr>
          <w:b/>
          <w:u w:val="single"/>
        </w:rPr>
        <w:t>2- les paramètres de gestion de l’énergie</w:t>
      </w:r>
    </w:p>
    <w:p w:rsidR="00523CB6" w:rsidRDefault="00523CB6" w:rsidP="008C3D7F"/>
    <w:p w:rsidR="00136C61" w:rsidRDefault="00BF3316" w:rsidP="008C3D7F">
      <w:r>
        <w:t xml:space="preserve">Tout système </w:t>
      </w:r>
      <w:proofErr w:type="spellStart"/>
      <w:r>
        <w:t>monosource</w:t>
      </w:r>
      <w:proofErr w:type="spellEnd"/>
      <w:r>
        <w:t xml:space="preserve"> ou </w:t>
      </w:r>
      <w:proofErr w:type="spellStart"/>
      <w:r>
        <w:t>multisources</w:t>
      </w:r>
      <w:proofErr w:type="spellEnd"/>
      <w:r>
        <w:t xml:space="preserve"> comporte des paramètres </w:t>
      </w:r>
      <w:r w:rsidR="00136C61">
        <w:t>de gestion. Ces paramètres se classifient en 2 catégories :</w:t>
      </w:r>
    </w:p>
    <w:p w:rsidR="00136C61" w:rsidRDefault="00136C61" w:rsidP="008C3D7F"/>
    <w:p w:rsidR="00136C61" w:rsidRDefault="00136C61" w:rsidP="004256C7">
      <w:pPr>
        <w:ind w:left="1276"/>
        <w:jc w:val="left"/>
      </w:pPr>
      <w:r>
        <w:t>-Les paramètres principaux qui influent fortement sur le comportement de la chaîne d’énergie (</w:t>
      </w:r>
      <w:r w:rsidR="004256C7">
        <w:t xml:space="preserve">exemple : </w:t>
      </w:r>
      <w:r>
        <w:t>température extérieure d’</w:t>
      </w:r>
      <w:r w:rsidR="004256C7">
        <w:t>une habitation</w:t>
      </w:r>
      <w:r w:rsidR="004F2B01">
        <w:t>, profil de charge en sortie d’un motoréducteur</w:t>
      </w:r>
      <w:r w:rsidR="00DB4AB7">
        <w:t>…</w:t>
      </w:r>
      <w:r w:rsidR="004256C7">
        <w:t>)</w:t>
      </w:r>
    </w:p>
    <w:p w:rsidR="00BF3316" w:rsidRDefault="00136C61" w:rsidP="004256C7">
      <w:pPr>
        <w:ind w:left="1276"/>
        <w:jc w:val="left"/>
      </w:pPr>
      <w:r>
        <w:t>-Les</w:t>
      </w:r>
      <w:r w:rsidR="00BF3316">
        <w:t xml:space="preserve"> paramètres secondaires</w:t>
      </w:r>
      <w:r w:rsidR="005C2221">
        <w:t xml:space="preserve"> (</w:t>
      </w:r>
      <w:r w:rsidR="004256C7">
        <w:t xml:space="preserve">exemple : </w:t>
      </w:r>
      <w:r w:rsidR="005C2221">
        <w:t xml:space="preserve">orientation d’un bâtiment, </w:t>
      </w:r>
      <w:r w:rsidR="004F2B01">
        <w:t>vitesse du vent sur un véhicule</w:t>
      </w:r>
      <w:r w:rsidR="00DB4AB7">
        <w:t>…</w:t>
      </w:r>
      <w:r w:rsidR="004256C7">
        <w:t>)</w:t>
      </w:r>
    </w:p>
    <w:p w:rsidR="00136C61" w:rsidRDefault="00136C61" w:rsidP="008C3D7F"/>
    <w:p w:rsidR="00D04C0F" w:rsidRDefault="00523CB6" w:rsidP="008C3D7F">
      <w:r>
        <w:t xml:space="preserve">Gérer un système c’est </w:t>
      </w:r>
      <w:r w:rsidR="00136C61">
        <w:t>l’</w:t>
      </w:r>
      <w:r>
        <w:t xml:space="preserve">optimiser </w:t>
      </w:r>
      <w:r w:rsidR="00136C61">
        <w:t xml:space="preserve">en fonction de </w:t>
      </w:r>
      <w:r>
        <w:t>ces paramètres de gestion en vue d’un objectif :</w:t>
      </w:r>
    </w:p>
    <w:p w:rsidR="00523CB6" w:rsidRDefault="00523CB6" w:rsidP="008C3D7F"/>
    <w:p w:rsidR="00523CB6" w:rsidRDefault="00523CB6" w:rsidP="00523CB6">
      <w:pPr>
        <w:ind w:firstLine="2552"/>
      </w:pPr>
      <w:r>
        <w:t>Minimisation de la consommation énergétique</w:t>
      </w:r>
    </w:p>
    <w:p w:rsidR="00523CB6" w:rsidRDefault="00523CB6" w:rsidP="00523CB6">
      <w:pPr>
        <w:ind w:firstLine="2552"/>
      </w:pPr>
      <w:r>
        <w:t>Température et hygrométrie de confort dans une habitation</w:t>
      </w:r>
    </w:p>
    <w:p w:rsidR="00523CB6" w:rsidRDefault="00523CB6" w:rsidP="00523CB6">
      <w:pPr>
        <w:ind w:firstLine="2552"/>
      </w:pPr>
      <w:r>
        <w:t>Tarification favorable (heures creuses)</w:t>
      </w:r>
    </w:p>
    <w:p w:rsidR="00D04C0F" w:rsidRDefault="00523CB6" w:rsidP="00523CB6">
      <w:pPr>
        <w:ind w:firstLine="2552"/>
      </w:pPr>
      <w:r>
        <w:t>Adaptation à la charge.</w:t>
      </w:r>
    </w:p>
    <w:p w:rsidR="00D04C0F" w:rsidRDefault="00D04C0F" w:rsidP="00523CB6">
      <w:pPr>
        <w:ind w:firstLine="2552"/>
      </w:pPr>
    </w:p>
    <w:p w:rsidR="00523CB6" w:rsidRDefault="00523CB6" w:rsidP="008C3D7F"/>
    <w:p w:rsidR="004F2B01" w:rsidRDefault="004F2B01" w:rsidP="008C3D7F"/>
    <w:p w:rsidR="004F2B01" w:rsidRDefault="004F2B01" w:rsidP="008C3D7F"/>
    <w:p w:rsidR="00523CB6" w:rsidRPr="00927FEE" w:rsidRDefault="00927FEE" w:rsidP="008C3D7F">
      <w:pPr>
        <w:rPr>
          <w:b/>
          <w:u w:val="single"/>
        </w:rPr>
      </w:pPr>
      <w:r w:rsidRPr="00927FEE">
        <w:rPr>
          <w:b/>
          <w:u w:val="single"/>
        </w:rPr>
        <w:lastRenderedPageBreak/>
        <w:t>3-exemples :</w:t>
      </w:r>
    </w:p>
    <w:p w:rsidR="00927FEE" w:rsidRDefault="00DB4AB7" w:rsidP="004F2B01">
      <w:pPr>
        <w:pStyle w:val="Paragraphedeliste"/>
        <w:numPr>
          <w:ilvl w:val="0"/>
          <w:numId w:val="3"/>
        </w:numPr>
        <w:jc w:val="left"/>
      </w:pPr>
      <w:r>
        <w:t xml:space="preserve">Exemple : </w:t>
      </w:r>
      <w:r w:rsidR="00927FEE">
        <w:t>chauffage d’une habitation :</w:t>
      </w:r>
    </w:p>
    <w:p w:rsidR="00927FEE" w:rsidRDefault="00927FEE" w:rsidP="004F2B01">
      <w:pPr>
        <w:pStyle w:val="Paragraphedeliste"/>
        <w:numPr>
          <w:ilvl w:val="1"/>
          <w:numId w:val="3"/>
        </w:numPr>
        <w:jc w:val="left"/>
      </w:pPr>
      <w:r>
        <w:t>Paramètre principal: température extérieure</w:t>
      </w:r>
    </w:p>
    <w:p w:rsidR="004F2B01" w:rsidRDefault="00927FEE" w:rsidP="004F2B01">
      <w:pPr>
        <w:pStyle w:val="Paragraphedeliste"/>
        <w:numPr>
          <w:ilvl w:val="1"/>
          <w:numId w:val="3"/>
        </w:numPr>
        <w:jc w:val="left"/>
      </w:pPr>
      <w:r>
        <w:t xml:space="preserve">Paramètres secondaires : ensoleillement, vent, charges internes (chaleur dégagée par les appareils et l’occupation) </w:t>
      </w:r>
    </w:p>
    <w:p w:rsidR="00927FEE" w:rsidRDefault="00136C61" w:rsidP="004F2B01">
      <w:pPr>
        <w:pStyle w:val="Paragraphedeliste"/>
        <w:numPr>
          <w:ilvl w:val="1"/>
          <w:numId w:val="3"/>
        </w:numPr>
        <w:jc w:val="left"/>
      </w:pPr>
      <w:r>
        <w:t>Objectif</w:t>
      </w:r>
      <w:r w:rsidR="00927FEE">
        <w:t xml:space="preserve">: minimiser la </w:t>
      </w:r>
      <w:r w:rsidR="004F2B01">
        <w:t>consommation énergétique</w:t>
      </w:r>
      <w:r w:rsidR="00927FEE">
        <w:t xml:space="preserve">. </w:t>
      </w:r>
      <w:r w:rsidR="004F2B01">
        <w:t xml:space="preserve">(solution : </w:t>
      </w:r>
      <w:r w:rsidR="00927FEE">
        <w:t>Programmation des heures d’occupation, différencier les consignes de température (confort, réduit, hors gel,…)</w:t>
      </w:r>
      <w:r w:rsidR="003D79D0">
        <w:t>, loi de chauffe</w:t>
      </w:r>
      <w:r w:rsidR="004F2B01">
        <w:t>)</w:t>
      </w:r>
    </w:p>
    <w:p w:rsidR="004F2B01" w:rsidRDefault="004F2B01" w:rsidP="004F2B01">
      <w:pPr>
        <w:ind w:left="1080"/>
        <w:jc w:val="left"/>
      </w:pPr>
    </w:p>
    <w:p w:rsidR="00927FEE" w:rsidRDefault="00DB4AB7" w:rsidP="00927FEE">
      <w:pPr>
        <w:pStyle w:val="Paragraphedeliste"/>
        <w:numPr>
          <w:ilvl w:val="0"/>
          <w:numId w:val="3"/>
        </w:numPr>
      </w:pPr>
      <w:r>
        <w:t xml:space="preserve">Exemple : </w:t>
      </w:r>
      <w:r w:rsidR="00927FEE">
        <w:t>éclairage :</w:t>
      </w:r>
    </w:p>
    <w:p w:rsidR="00927FEE" w:rsidRDefault="00927FEE" w:rsidP="004F2B01">
      <w:pPr>
        <w:pStyle w:val="Paragraphedeliste"/>
        <w:numPr>
          <w:ilvl w:val="1"/>
          <w:numId w:val="3"/>
        </w:numPr>
        <w:jc w:val="left"/>
      </w:pPr>
      <w:r>
        <w:t>P</w:t>
      </w:r>
      <w:r w:rsidR="004F2B01">
        <w:t>aramètre principal : Flux lumineux</w:t>
      </w:r>
    </w:p>
    <w:p w:rsidR="004F2B01" w:rsidRDefault="004F2B01" w:rsidP="004F2B01">
      <w:pPr>
        <w:pStyle w:val="Paragraphedeliste"/>
        <w:numPr>
          <w:ilvl w:val="1"/>
          <w:numId w:val="3"/>
        </w:numPr>
        <w:jc w:val="left"/>
      </w:pPr>
      <w:r>
        <w:t xml:space="preserve">Paramètres secondaires : </w:t>
      </w:r>
      <w:r w:rsidR="00177810">
        <w:t>E</w:t>
      </w:r>
      <w:r>
        <w:t>clairage naturel, rendement d’éclairage…</w:t>
      </w:r>
    </w:p>
    <w:p w:rsidR="00136C61" w:rsidRDefault="00136C61" w:rsidP="004F2B01">
      <w:pPr>
        <w:pStyle w:val="Paragraphedeliste"/>
        <w:numPr>
          <w:ilvl w:val="1"/>
          <w:numId w:val="3"/>
        </w:numPr>
        <w:jc w:val="left"/>
      </w:pPr>
      <w:r>
        <w:t>Objectif</w:t>
      </w:r>
      <w:r w:rsidR="004F2B01">
        <w:t>: m</w:t>
      </w:r>
      <w:r>
        <w:t xml:space="preserve">inimiser la facture. </w:t>
      </w:r>
      <w:r w:rsidR="004F2B01">
        <w:t xml:space="preserve">(Solution : </w:t>
      </w:r>
      <w:r>
        <w:t>Program</w:t>
      </w:r>
      <w:r w:rsidR="004F2B01">
        <w:t>mation des heures d’occupation, modulation de l’éclairage par zone)</w:t>
      </w:r>
    </w:p>
    <w:p w:rsidR="00136C61" w:rsidRDefault="00136C61" w:rsidP="004F2B01">
      <w:pPr>
        <w:pStyle w:val="Paragraphedeliste"/>
        <w:ind w:left="1440"/>
        <w:jc w:val="left"/>
      </w:pPr>
    </w:p>
    <w:p w:rsidR="00927FEE" w:rsidRDefault="00927FEE" w:rsidP="00927FEE"/>
    <w:p w:rsidR="00177810" w:rsidRDefault="00177810" w:rsidP="00177810">
      <w:pPr>
        <w:pStyle w:val="Paragraphedeliste"/>
        <w:numPr>
          <w:ilvl w:val="0"/>
          <w:numId w:val="4"/>
        </w:numPr>
      </w:pPr>
      <w:r>
        <w:t>Exemple : Chauffe eau solaire individuel (CESI)</w:t>
      </w:r>
      <w:r w:rsidR="00500FD3">
        <w:t xml:space="preserve"> avec appoint électrique</w:t>
      </w:r>
      <w:r>
        <w:t>:</w:t>
      </w:r>
    </w:p>
    <w:p w:rsidR="00177810" w:rsidRDefault="00177810" w:rsidP="00177810">
      <w:pPr>
        <w:pStyle w:val="Paragraphedeliste"/>
        <w:numPr>
          <w:ilvl w:val="1"/>
          <w:numId w:val="4"/>
        </w:numPr>
        <w:jc w:val="left"/>
      </w:pPr>
      <w:r>
        <w:t>Paramètres principaux : Irradiance solaire, tarification électrique</w:t>
      </w:r>
    </w:p>
    <w:p w:rsidR="00177810" w:rsidRDefault="00177810" w:rsidP="00177810">
      <w:pPr>
        <w:pStyle w:val="Paragraphedeliste"/>
        <w:numPr>
          <w:ilvl w:val="1"/>
          <w:numId w:val="4"/>
        </w:numPr>
        <w:jc w:val="left"/>
      </w:pPr>
      <w:r>
        <w:t xml:space="preserve">Paramètres secondaires : volume de stockage, </w:t>
      </w:r>
      <w:r w:rsidR="00CA507F">
        <w:t xml:space="preserve">pertes de stockage, </w:t>
      </w:r>
      <w:r>
        <w:t>orientation des panneaux…</w:t>
      </w:r>
      <w:r w:rsidRPr="00177810">
        <w:t xml:space="preserve"> </w:t>
      </w:r>
    </w:p>
    <w:p w:rsidR="00177810" w:rsidRDefault="00177810" w:rsidP="00177810">
      <w:pPr>
        <w:pStyle w:val="Paragraphedeliste"/>
        <w:numPr>
          <w:ilvl w:val="1"/>
          <w:numId w:val="4"/>
        </w:numPr>
        <w:jc w:val="left"/>
      </w:pPr>
      <w:r>
        <w:t xml:space="preserve">Objectif: minimiser la facture. (Solution : appoint électrique en heures creuses, production solaire </w:t>
      </w:r>
      <w:r w:rsidR="00500FD3">
        <w:t xml:space="preserve">maximum </w:t>
      </w:r>
      <w:r>
        <w:t>en fonction de l’</w:t>
      </w:r>
      <w:r w:rsidR="00CA507F">
        <w:t>Irradiance</w:t>
      </w:r>
      <w:r w:rsidR="00500FD3">
        <w:t xml:space="preserve"> solaire</w:t>
      </w:r>
      <w:r>
        <w:t>)</w:t>
      </w:r>
    </w:p>
    <w:p w:rsidR="00523CB6" w:rsidRDefault="00523CB6" w:rsidP="00177810">
      <w:pPr>
        <w:ind w:left="993"/>
      </w:pPr>
    </w:p>
    <w:p w:rsidR="00500FD3" w:rsidRDefault="00500FD3" w:rsidP="00500FD3">
      <w:pPr>
        <w:pStyle w:val="Paragraphedeliste"/>
        <w:numPr>
          <w:ilvl w:val="0"/>
          <w:numId w:val="4"/>
        </w:numPr>
      </w:pPr>
      <w:r>
        <w:t>Exemple : véhicule hybride rechargeable:</w:t>
      </w:r>
    </w:p>
    <w:p w:rsidR="00500FD3" w:rsidRDefault="00500FD3" w:rsidP="00500FD3">
      <w:pPr>
        <w:pStyle w:val="Paragraphedeliste"/>
        <w:numPr>
          <w:ilvl w:val="1"/>
          <w:numId w:val="4"/>
        </w:numPr>
        <w:jc w:val="left"/>
      </w:pPr>
      <w:r>
        <w:t xml:space="preserve">Paramètre principal : profil de charge (couple, vitesse, </w:t>
      </w:r>
      <w:r w:rsidR="00DB66B1">
        <w:t>temps</w:t>
      </w:r>
      <w:r>
        <w:t>)</w:t>
      </w:r>
    </w:p>
    <w:p w:rsidR="00500FD3" w:rsidRDefault="00500FD3" w:rsidP="00500FD3">
      <w:pPr>
        <w:pStyle w:val="Paragraphedeliste"/>
        <w:numPr>
          <w:ilvl w:val="1"/>
          <w:numId w:val="4"/>
        </w:numPr>
        <w:jc w:val="left"/>
      </w:pPr>
      <w:r>
        <w:t>Paramètres secondaires : vitesse du vent, aérodynamisme</w:t>
      </w:r>
      <w:r w:rsidR="00701022">
        <w:t>…</w:t>
      </w:r>
    </w:p>
    <w:p w:rsidR="00500FD3" w:rsidRDefault="00500FD3" w:rsidP="00500FD3">
      <w:pPr>
        <w:pStyle w:val="Paragraphedeliste"/>
        <w:numPr>
          <w:ilvl w:val="1"/>
          <w:numId w:val="4"/>
        </w:numPr>
        <w:jc w:val="left"/>
      </w:pPr>
      <w:r>
        <w:t>Objectif: Autonomie. (Solution : récupération au freinage, assistance à la conduite, reconfiguration de la chaîne d’énergie)</w:t>
      </w:r>
    </w:p>
    <w:p w:rsidR="00523CB6" w:rsidRDefault="00523CB6" w:rsidP="008C3D7F"/>
    <w:p w:rsidR="00523CB6" w:rsidRDefault="00523CB6" w:rsidP="008C3D7F"/>
    <w:p w:rsidR="00523CB6" w:rsidRDefault="00523CB6" w:rsidP="008C3D7F"/>
    <w:p w:rsidR="00804ABF" w:rsidRDefault="00804ABF" w:rsidP="00804ABF">
      <w:pPr>
        <w:rPr>
          <w:b/>
          <w:u w:val="single"/>
        </w:rPr>
      </w:pPr>
      <w:r w:rsidRPr="00E368A7">
        <w:rPr>
          <w:b/>
          <w:u w:val="single"/>
        </w:rPr>
        <w:t>Pré requis :</w:t>
      </w:r>
    </w:p>
    <w:p w:rsidR="00804ABF" w:rsidRPr="00E368A7" w:rsidRDefault="00804ABF" w:rsidP="00804ABF">
      <w:pPr>
        <w:rPr>
          <w:b/>
          <w:u w:val="single"/>
        </w:rPr>
      </w:pPr>
    </w:p>
    <w:p w:rsidR="00804ABF" w:rsidRDefault="00804ABF" w:rsidP="00804ABF">
      <w:r>
        <w:t>Connaître les unités liées au domaine énergétique.</w:t>
      </w:r>
    </w:p>
    <w:p w:rsidR="00804ABF" w:rsidRDefault="00804ABF" w:rsidP="00804ABF"/>
    <w:p w:rsidR="00804ABF" w:rsidRPr="00E368A7" w:rsidRDefault="00804ABF" w:rsidP="00804ABF">
      <w:pPr>
        <w:rPr>
          <w:b/>
          <w:u w:val="single"/>
        </w:rPr>
      </w:pPr>
      <w:r w:rsidRPr="00E368A7">
        <w:rPr>
          <w:b/>
          <w:u w:val="single"/>
        </w:rPr>
        <w:t>Ce que l’on attend de l’élève :</w:t>
      </w:r>
    </w:p>
    <w:p w:rsidR="0058464A" w:rsidRDefault="0058464A" w:rsidP="0058464A">
      <w:r>
        <w:t>Savoir identifier les différents éléments d’une chaîne d’énergie et leurs paramètres influent</w:t>
      </w:r>
      <w:r w:rsidR="00500FD3">
        <w:t>s</w:t>
      </w:r>
      <w:r>
        <w:t xml:space="preserve"> (rendement, nature des transformations énergétiques…)</w:t>
      </w:r>
    </w:p>
    <w:p w:rsidR="00804ABF" w:rsidRDefault="00804ABF" w:rsidP="00804ABF"/>
    <w:p w:rsidR="00804ABF" w:rsidRDefault="00CF08C5" w:rsidP="00804ABF">
      <w:r>
        <w:t xml:space="preserve">Savoir identifier, </w:t>
      </w:r>
      <w:r w:rsidR="00804ABF">
        <w:t xml:space="preserve">à partir de l’observation </w:t>
      </w:r>
      <w:r w:rsidR="0058464A">
        <w:t>du comportement</w:t>
      </w:r>
      <w:r w:rsidR="00241426">
        <w:t xml:space="preserve"> d’une chaî</w:t>
      </w:r>
      <w:r w:rsidR="00500FD3">
        <w:t>ne d’énergie et d’un objectif de</w:t>
      </w:r>
      <w:r w:rsidR="00241426">
        <w:t xml:space="preserve"> (autonomie, rendement…)</w:t>
      </w:r>
      <w:r>
        <w:t>,</w:t>
      </w:r>
      <w:r w:rsidR="00241426">
        <w:t xml:space="preserve"> les paramètres d’optimisation.</w:t>
      </w:r>
    </w:p>
    <w:p w:rsidR="003D79D0" w:rsidRDefault="003D79D0" w:rsidP="00804ABF"/>
    <w:p w:rsidR="003D79D0" w:rsidRPr="003D79D0" w:rsidRDefault="003D79D0" w:rsidP="00804ABF">
      <w:pPr>
        <w:rPr>
          <w:b/>
          <w:u w:val="single"/>
        </w:rPr>
      </w:pPr>
      <w:r w:rsidRPr="003D79D0">
        <w:rPr>
          <w:b/>
          <w:u w:val="single"/>
        </w:rPr>
        <w:t>TP possible:</w:t>
      </w:r>
    </w:p>
    <w:p w:rsidR="003D79D0" w:rsidRDefault="003D79D0" w:rsidP="003D79D0">
      <w:pPr>
        <w:pStyle w:val="Paragraphedeliste"/>
        <w:numPr>
          <w:ilvl w:val="0"/>
          <w:numId w:val="4"/>
        </w:numPr>
      </w:pPr>
      <w:r>
        <w:t>manipulation d’un système de régulation de chauffage de type maison individuelle ou d’une simulation, paramétrer ou agir sur :</w:t>
      </w:r>
    </w:p>
    <w:p w:rsidR="003D79D0" w:rsidRDefault="003D79D0" w:rsidP="003D79D0">
      <w:pPr>
        <w:pStyle w:val="Paragraphedeliste"/>
        <w:numPr>
          <w:ilvl w:val="1"/>
          <w:numId w:val="4"/>
        </w:numPr>
      </w:pPr>
      <w:r>
        <w:t>la loi de chauffe</w:t>
      </w:r>
    </w:p>
    <w:p w:rsidR="003D79D0" w:rsidRDefault="003D79D0" w:rsidP="003D79D0">
      <w:pPr>
        <w:pStyle w:val="Paragraphedeliste"/>
        <w:numPr>
          <w:ilvl w:val="1"/>
          <w:numId w:val="4"/>
        </w:numPr>
      </w:pPr>
      <w:r>
        <w:t>l’intermittence du chauffage</w:t>
      </w:r>
    </w:p>
    <w:p w:rsidR="003D79D0" w:rsidRDefault="003D79D0" w:rsidP="003D79D0">
      <w:pPr>
        <w:pStyle w:val="Paragraphedeliste"/>
        <w:numPr>
          <w:ilvl w:val="0"/>
          <w:numId w:val="4"/>
        </w:numPr>
      </w:pPr>
      <w:r>
        <w:t>Observer et analyser les séquences de mise en marche et mise à l’arrêt en fonction des paramètres.</w:t>
      </w:r>
    </w:p>
    <w:p w:rsidR="003D79D0" w:rsidRDefault="003D79D0" w:rsidP="003D79D0">
      <w:pPr>
        <w:pStyle w:val="Paragraphedeliste"/>
        <w:numPr>
          <w:ilvl w:val="0"/>
          <w:numId w:val="4"/>
        </w:numPr>
      </w:pPr>
      <w:r>
        <w:t>Estimer les consommations d’énergie (sur logiciel de simulation ou estimation par calcul simplifié)</w:t>
      </w:r>
    </w:p>
    <w:p w:rsidR="003619C9" w:rsidRDefault="003619C9" w:rsidP="008C3D7F"/>
    <w:sectPr w:rsidR="003619C9" w:rsidSect="008C3D7F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2EA" w:rsidRDefault="001E32EA" w:rsidP="008C3D7F">
      <w:r>
        <w:separator/>
      </w:r>
    </w:p>
  </w:endnote>
  <w:endnote w:type="continuationSeparator" w:id="1">
    <w:p w:rsidR="001E32EA" w:rsidRDefault="001E32EA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B6716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T.C.-2.3.5_2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A27B42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A27B42" w:rsidRPr="00AD44D3">
      <w:rPr>
        <w:rFonts w:cs="Arial"/>
      </w:rPr>
      <w:fldChar w:fldCharType="separate"/>
    </w:r>
    <w:r w:rsidR="00AA18B5">
      <w:rPr>
        <w:rFonts w:cs="Arial"/>
        <w:noProof/>
      </w:rPr>
      <w:t>3</w:t>
    </w:r>
    <w:r w:rsidR="00A27B42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2EA" w:rsidRDefault="001E32EA" w:rsidP="008C3D7F">
      <w:r>
        <w:separator/>
      </w:r>
    </w:p>
  </w:footnote>
  <w:footnote w:type="continuationSeparator" w:id="1">
    <w:p w:rsidR="001E32EA" w:rsidRDefault="001E32EA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48BC27E9733F40C6B21671996B73A1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08518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Tronc Commun</w:t>
        </w:r>
      </w:p>
    </w:sdtContent>
  </w:sdt>
  <w:p w:rsidR="008C3D7F" w:rsidRDefault="008C3D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6D42"/>
    <w:multiLevelType w:val="hybridMultilevel"/>
    <w:tmpl w:val="904A102E"/>
    <w:lvl w:ilvl="0" w:tplc="8610BD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C1994"/>
    <w:multiLevelType w:val="hybridMultilevel"/>
    <w:tmpl w:val="CC00D460"/>
    <w:lvl w:ilvl="0" w:tplc="AFDC06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C2F53"/>
    <w:multiLevelType w:val="hybridMultilevel"/>
    <w:tmpl w:val="6392444A"/>
    <w:lvl w:ilvl="0" w:tplc="D444A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E23EC"/>
    <w:multiLevelType w:val="hybridMultilevel"/>
    <w:tmpl w:val="7D06D2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C49A0"/>
    <w:multiLevelType w:val="hybridMultilevel"/>
    <w:tmpl w:val="6142A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18F"/>
    <w:rsid w:val="00044DC9"/>
    <w:rsid w:val="00084D26"/>
    <w:rsid w:val="0008518F"/>
    <w:rsid w:val="000945D3"/>
    <w:rsid w:val="000B3828"/>
    <w:rsid w:val="000E4E14"/>
    <w:rsid w:val="00111714"/>
    <w:rsid w:val="00136C61"/>
    <w:rsid w:val="00166CE2"/>
    <w:rsid w:val="00177810"/>
    <w:rsid w:val="001826BB"/>
    <w:rsid w:val="00183C20"/>
    <w:rsid w:val="001D70CE"/>
    <w:rsid w:val="001E32EA"/>
    <w:rsid w:val="00210309"/>
    <w:rsid w:val="0021723F"/>
    <w:rsid w:val="002371E3"/>
    <w:rsid w:val="0023790A"/>
    <w:rsid w:val="00241426"/>
    <w:rsid w:val="00244011"/>
    <w:rsid w:val="00267568"/>
    <w:rsid w:val="00281D84"/>
    <w:rsid w:val="002921DC"/>
    <w:rsid w:val="002A7B36"/>
    <w:rsid w:val="002E1872"/>
    <w:rsid w:val="002E2048"/>
    <w:rsid w:val="0030546E"/>
    <w:rsid w:val="0031611A"/>
    <w:rsid w:val="00331A5F"/>
    <w:rsid w:val="003619C9"/>
    <w:rsid w:val="00366593"/>
    <w:rsid w:val="003A1B68"/>
    <w:rsid w:val="003D79D0"/>
    <w:rsid w:val="003E6697"/>
    <w:rsid w:val="00406F9C"/>
    <w:rsid w:val="00414308"/>
    <w:rsid w:val="00422BE7"/>
    <w:rsid w:val="004256C7"/>
    <w:rsid w:val="00461F75"/>
    <w:rsid w:val="00477312"/>
    <w:rsid w:val="004B59A6"/>
    <w:rsid w:val="004C6212"/>
    <w:rsid w:val="004D0143"/>
    <w:rsid w:val="004D3189"/>
    <w:rsid w:val="004F2B01"/>
    <w:rsid w:val="00500FD3"/>
    <w:rsid w:val="005229D4"/>
    <w:rsid w:val="00523CB6"/>
    <w:rsid w:val="00525A22"/>
    <w:rsid w:val="00550D8C"/>
    <w:rsid w:val="00572607"/>
    <w:rsid w:val="0058464A"/>
    <w:rsid w:val="005C2221"/>
    <w:rsid w:val="005F251D"/>
    <w:rsid w:val="005F6D16"/>
    <w:rsid w:val="00614CCB"/>
    <w:rsid w:val="00620B13"/>
    <w:rsid w:val="00626FC9"/>
    <w:rsid w:val="0066647B"/>
    <w:rsid w:val="00701022"/>
    <w:rsid w:val="00717228"/>
    <w:rsid w:val="007F7F53"/>
    <w:rsid w:val="00801F33"/>
    <w:rsid w:val="00804ABF"/>
    <w:rsid w:val="008572D7"/>
    <w:rsid w:val="008652D4"/>
    <w:rsid w:val="008702FD"/>
    <w:rsid w:val="008C3D7F"/>
    <w:rsid w:val="008E4F0D"/>
    <w:rsid w:val="008F1292"/>
    <w:rsid w:val="008F1872"/>
    <w:rsid w:val="00913D9C"/>
    <w:rsid w:val="00927FEE"/>
    <w:rsid w:val="009536E6"/>
    <w:rsid w:val="00972911"/>
    <w:rsid w:val="009E7D7A"/>
    <w:rsid w:val="009F2B59"/>
    <w:rsid w:val="00A27B42"/>
    <w:rsid w:val="00A436B1"/>
    <w:rsid w:val="00A50B78"/>
    <w:rsid w:val="00A66BB2"/>
    <w:rsid w:val="00AA18B5"/>
    <w:rsid w:val="00AB3B32"/>
    <w:rsid w:val="00AD44D3"/>
    <w:rsid w:val="00AE028B"/>
    <w:rsid w:val="00B02C29"/>
    <w:rsid w:val="00B36531"/>
    <w:rsid w:val="00B5767B"/>
    <w:rsid w:val="00B632E6"/>
    <w:rsid w:val="00B63FD4"/>
    <w:rsid w:val="00B67161"/>
    <w:rsid w:val="00B765D1"/>
    <w:rsid w:val="00B917E2"/>
    <w:rsid w:val="00BA425B"/>
    <w:rsid w:val="00BA4EB6"/>
    <w:rsid w:val="00BF3316"/>
    <w:rsid w:val="00C15B08"/>
    <w:rsid w:val="00C23C0C"/>
    <w:rsid w:val="00C24295"/>
    <w:rsid w:val="00C71FAD"/>
    <w:rsid w:val="00C935A6"/>
    <w:rsid w:val="00CA507F"/>
    <w:rsid w:val="00CD7350"/>
    <w:rsid w:val="00CF08C5"/>
    <w:rsid w:val="00D04C0F"/>
    <w:rsid w:val="00D14B2C"/>
    <w:rsid w:val="00D30092"/>
    <w:rsid w:val="00D3036D"/>
    <w:rsid w:val="00D61259"/>
    <w:rsid w:val="00D62947"/>
    <w:rsid w:val="00D64037"/>
    <w:rsid w:val="00D70C3C"/>
    <w:rsid w:val="00D70D0F"/>
    <w:rsid w:val="00D837FE"/>
    <w:rsid w:val="00D964F5"/>
    <w:rsid w:val="00DB4AB7"/>
    <w:rsid w:val="00DB66B1"/>
    <w:rsid w:val="00DD2F7D"/>
    <w:rsid w:val="00DE0F11"/>
    <w:rsid w:val="00EE66AF"/>
    <w:rsid w:val="00F202E0"/>
    <w:rsid w:val="00F2697B"/>
    <w:rsid w:val="00F3643C"/>
    <w:rsid w:val="00F71420"/>
    <w:rsid w:val="00F83E85"/>
    <w:rsid w:val="00F84E5A"/>
    <w:rsid w:val="00FA0097"/>
    <w:rsid w:val="00FD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7F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0546E"/>
    <w:pPr>
      <w:ind w:left="720"/>
      <w:contextualSpacing/>
    </w:pPr>
  </w:style>
  <w:style w:type="paragraph" w:styleId="Sansinterligne">
    <w:name w:val="No Spacing"/>
    <w:uiPriority w:val="1"/>
    <w:qFormat/>
    <w:rsid w:val="00D837FE"/>
  </w:style>
  <w:style w:type="character" w:styleId="Lienhypertexte">
    <w:name w:val="Hyperlink"/>
    <w:basedOn w:val="Policepardfaut"/>
    <w:uiPriority w:val="99"/>
    <w:unhideWhenUsed/>
    <w:rsid w:val="00804ABF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27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BC27E9733F40C6B21671996B73A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0EB25E-0AF2-4604-AE83-C2FAF97538B9}"/>
      </w:docPartPr>
      <w:docPartBody>
        <w:p w:rsidR="0035794C" w:rsidRDefault="00340FC4">
          <w:pPr>
            <w:pStyle w:val="48BC27E9733F40C6B21671996B73A1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40FC4"/>
    <w:rsid w:val="00013B8B"/>
    <w:rsid w:val="001144FF"/>
    <w:rsid w:val="00340FC4"/>
    <w:rsid w:val="0035794C"/>
    <w:rsid w:val="006D61A9"/>
    <w:rsid w:val="007A47C6"/>
    <w:rsid w:val="008D5505"/>
    <w:rsid w:val="00A2730F"/>
    <w:rsid w:val="00BF5322"/>
    <w:rsid w:val="00D169A5"/>
    <w:rsid w:val="00D2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BC27E9733F40C6B21671996B73A173">
    <w:name w:val="48BC27E9733F40C6B21671996B73A173"/>
    <w:rsid w:val="0035794C"/>
  </w:style>
  <w:style w:type="paragraph" w:customStyle="1" w:styleId="8DF33EE7ED334D66B1F6F24F4224B731">
    <w:name w:val="8DF33EE7ED334D66B1F6F24F4224B731"/>
    <w:rsid w:val="008D5505"/>
  </w:style>
  <w:style w:type="paragraph" w:customStyle="1" w:styleId="B91F811E2E4B4E90B44CB2862E803CD6">
    <w:name w:val="B91F811E2E4B4E90B44CB2862E803CD6"/>
    <w:rsid w:val="00A2730F"/>
  </w:style>
  <w:style w:type="paragraph" w:customStyle="1" w:styleId="E70B0F7166F84299B483EBBEE4C76E7A">
    <w:name w:val="E70B0F7166F84299B483EBBEE4C76E7A"/>
    <w:rsid w:val="00A2730F"/>
  </w:style>
  <w:style w:type="paragraph" w:customStyle="1" w:styleId="C2DD3B04701C4C638B0F12F3EABDDF59">
    <w:name w:val="C2DD3B04701C4C638B0F12F3EABDDF59"/>
    <w:rsid w:val="00BF53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</TotalTime>
  <Pages>3</Pages>
  <Words>851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Tronc Commun</vt:lpstr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Patrick Cohen, Philippe MICELI</dc:creator>
  <cp:lastModifiedBy>Professeur</cp:lastModifiedBy>
  <cp:revision>2</cp:revision>
  <dcterms:created xsi:type="dcterms:W3CDTF">2011-11-28T14:51:00Z</dcterms:created>
  <dcterms:modified xsi:type="dcterms:W3CDTF">2011-11-28T14:51:00Z</dcterms:modified>
</cp:coreProperties>
</file>