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A" w:rsidRDefault="00CB0CD1" w:rsidP="00D07FB7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75136" behindDoc="1" locked="0" layoutInCell="1" allowOverlap="1" wp14:anchorId="07A1B81A" wp14:editId="62208048">
            <wp:simplePos x="0" y="0"/>
            <wp:positionH relativeFrom="margin">
              <wp:align>left</wp:align>
            </wp:positionH>
            <wp:positionV relativeFrom="paragraph">
              <wp:posOffset>-118232</wp:posOffset>
            </wp:positionV>
            <wp:extent cx="1389380" cy="617855"/>
            <wp:effectExtent l="0" t="0" r="127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E624E6" wp14:editId="7F223DC1">
                <wp:simplePos x="0" y="0"/>
                <wp:positionH relativeFrom="column">
                  <wp:posOffset>5987869</wp:posOffset>
                </wp:positionH>
                <wp:positionV relativeFrom="paragraph">
                  <wp:posOffset>-151332</wp:posOffset>
                </wp:positionV>
                <wp:extent cx="620202" cy="596265"/>
                <wp:effectExtent l="0" t="0" r="27940" b="13335"/>
                <wp:wrapNone/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2" cy="59626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BA" w:rsidRPr="00196B05" w:rsidRDefault="00914AC9" w:rsidP="00196B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196B05">
                              <w:rPr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624E6" id="Oval 16" o:spid="_x0000_s1026" style="position:absolute;margin-left:471.5pt;margin-top:-11.9pt;width:48.85pt;height:4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" fillcolor="#5b9bd5 [3204]" strokecolor="white [3201]" strokeweight="1.5pt">
                <v:stroke joinstyle="miter"/>
                <v:textbox>
                  <w:txbxContent>
                    <w:p w:rsidR="00BA32BA" w:rsidRPr="00196B05" w:rsidRDefault="00914AC9" w:rsidP="00196B05">
                      <w:pPr>
                        <w:spacing w:after="0" w:line="240" w:lineRule="auto"/>
                        <w:jc w:val="center"/>
                        <w:rPr>
                          <w:b/>
                          <w:color w:val="44546A" w:themeColor="text2"/>
                          <w:sz w:val="44"/>
                          <w:szCs w:val="44"/>
                        </w:rPr>
                      </w:pPr>
                      <w:r w:rsidRPr="00196B05">
                        <w:rPr>
                          <w:b/>
                          <w:color w:val="44546A" w:themeColor="text2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286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A809C6" wp14:editId="4C8BEA17">
                <wp:simplePos x="0" y="0"/>
                <wp:positionH relativeFrom="margin">
                  <wp:align>right</wp:align>
                </wp:positionH>
                <wp:positionV relativeFrom="paragraph">
                  <wp:posOffset>-69375</wp:posOffset>
                </wp:positionV>
                <wp:extent cx="4965616" cy="436880"/>
                <wp:effectExtent l="0" t="0" r="26035" b="2032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616" cy="43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BA" w:rsidRPr="000E0E64" w:rsidRDefault="00F40D85" w:rsidP="005B11E8">
                            <w:pPr>
                              <w:spacing w:after="0" w:line="240" w:lineRule="auto"/>
                              <w:rPr>
                                <w:b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40D85">
                              <w:rPr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Matériaux et objets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809C6" id="AutoShape 14" o:spid="_x0000_s1027" style="position:absolute;margin-left:339.8pt;margin-top:-5.45pt;width:391pt;height:34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A32BA" w:rsidRPr="000E0E64" w:rsidRDefault="00F40D85" w:rsidP="005B11E8">
                      <w:pPr>
                        <w:spacing w:after="0" w:line="240" w:lineRule="auto"/>
                        <w:rPr>
                          <w:b/>
                          <w:caps/>
                          <w:color w:val="FFFFFF"/>
                          <w:sz w:val="36"/>
                          <w:szCs w:val="36"/>
                        </w:rPr>
                      </w:pPr>
                      <w:r w:rsidRPr="00F40D85">
                        <w:rPr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Matériaux et objets techniques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32BA" w:rsidRDefault="00BA32BA" w:rsidP="00D07FB7">
      <w:pPr>
        <w:spacing w:after="0" w:line="240" w:lineRule="auto"/>
      </w:pPr>
    </w:p>
    <w:p w:rsidR="00165027" w:rsidRDefault="00165027" w:rsidP="008D1104">
      <w:pPr>
        <w:spacing w:after="0" w:line="240" w:lineRule="auto"/>
      </w:pPr>
    </w:p>
    <w:p w:rsidR="008D1104" w:rsidRPr="00DE6FD5" w:rsidRDefault="008D1104" w:rsidP="008D1104">
      <w:pPr>
        <w:spacing w:after="0" w:line="240" w:lineRule="auto"/>
      </w:pPr>
    </w:p>
    <w:tbl>
      <w:tblPr>
        <w:tblpPr w:leftFromText="141" w:rightFromText="141" w:vertAnchor="text" w:horzAnchor="margin" w:tblpY="87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8"/>
      </w:tblGrid>
      <w:tr w:rsidR="00165027" w:rsidRPr="00DE6FD5" w:rsidTr="00165027">
        <w:trPr>
          <w:trHeight w:val="1427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65027" w:rsidRDefault="000E56D0" w:rsidP="00165027">
            <w:pPr>
              <w:spacing w:after="0" w:line="240" w:lineRule="auto"/>
              <w:rPr>
                <w:b/>
                <w:sz w:val="16"/>
              </w:rPr>
            </w:pPr>
            <w:r w:rsidRPr="000E56D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58C529" wp14:editId="5190ADA1">
                      <wp:simplePos x="0" y="0"/>
                      <wp:positionH relativeFrom="column">
                        <wp:posOffset>-72554</wp:posOffset>
                      </wp:positionH>
                      <wp:positionV relativeFrom="paragraph">
                        <wp:posOffset>-1505</wp:posOffset>
                      </wp:positionV>
                      <wp:extent cx="1036759" cy="369332"/>
                      <wp:effectExtent l="0" t="0" r="13970" b="12065"/>
                      <wp:wrapNone/>
                      <wp:docPr id="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759" cy="369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w="12700" cap="flat" cmpd="sng" algn="ctr">
                                <a:solidFill>
                                  <a:schemeClr val="dk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56D0" w:rsidRPr="000E56D0" w:rsidRDefault="001B291A" w:rsidP="000E56D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Domaine du socle 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8C529" id="Rectangle 1" o:spid="_x0000_s1028" style="position:absolute;margin-left:-5.7pt;margin-top:-.1pt;width:81.65pt;height:29.1pt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" fillcolor="black [3200]" strokecolor="black [1600]" strokeweight="1pt">
                      <v:textbox style="mso-fit-shape-to-text:t">
                        <w:txbxContent>
                          <w:p w:rsidR="000E56D0" w:rsidRPr="000E56D0" w:rsidRDefault="001B291A" w:rsidP="000E5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Domaine du socle 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5027" w:rsidRDefault="00165027" w:rsidP="00165027">
            <w:pPr>
              <w:spacing w:after="0" w:line="240" w:lineRule="auto"/>
              <w:rPr>
                <w:b/>
                <w:sz w:val="16"/>
              </w:rPr>
            </w:pPr>
          </w:p>
          <w:p w:rsidR="00165027" w:rsidRDefault="00165027" w:rsidP="00165027">
            <w:pPr>
              <w:spacing w:after="0" w:line="240" w:lineRule="auto"/>
              <w:rPr>
                <w:b/>
                <w:sz w:val="16"/>
              </w:rPr>
            </w:pPr>
          </w:p>
          <w:p w:rsidR="00165027" w:rsidRPr="00713832" w:rsidRDefault="004965BB" w:rsidP="0016502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0E56D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4BA7A9C" wp14:editId="40FE97AD">
                      <wp:simplePos x="0" y="0"/>
                      <wp:positionH relativeFrom="column">
                        <wp:posOffset>842976</wp:posOffset>
                      </wp:positionH>
                      <wp:positionV relativeFrom="paragraph">
                        <wp:posOffset>328295</wp:posOffset>
                      </wp:positionV>
                      <wp:extent cx="5326436" cy="524786"/>
                      <wp:effectExtent l="0" t="0" r="26670" b="27940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436" cy="5247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 w="12700" cap="flat" cmpd="sng" algn="ctr">
                                <a:solidFill>
                                  <a:schemeClr val="accent5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56D0" w:rsidRPr="00F81AAA" w:rsidRDefault="00152A37" w:rsidP="00F81AA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152A37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Repé</w:t>
                                  </w:r>
                                  <w:bookmarkStart w:id="0" w:name="_GoBack"/>
                                  <w:r w:rsidRPr="00152A37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rer et comprendre la communication et la ges</w:t>
                                  </w:r>
                                  <w:bookmarkEnd w:id="0"/>
                                  <w:r w:rsidRPr="00152A37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tion de l’information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A7A9C" id="Rectangle 2" o:spid="_x0000_s1029" style="position:absolute;margin-left:66.4pt;margin-top:25.85pt;width:419.4pt;height:4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" fillcolor="#4472c4 [3208]" strokecolor="#1f3763 [1608]" strokeweight="1pt">
                      <v:textbox>
                        <w:txbxContent>
                          <w:p w:rsidR="000E56D0" w:rsidRPr="00F81AAA" w:rsidRDefault="00152A37" w:rsidP="00F81AA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52A3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Repé</w:t>
                            </w:r>
                            <w:bookmarkStart w:id="1" w:name="_GoBack"/>
                            <w:r w:rsidRPr="00152A3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rer et comprendre la communication et la ges</w:t>
                            </w:r>
                            <w:bookmarkEnd w:id="1"/>
                            <w:r w:rsidRPr="00152A3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tion de l’information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5027" w:rsidRPr="00713832">
              <w:rPr>
                <w:b/>
                <w:i/>
                <w:sz w:val="28"/>
                <w:szCs w:val="28"/>
              </w:rPr>
              <w:t>Compétences</w:t>
            </w:r>
          </w:p>
        </w:tc>
      </w:tr>
    </w:tbl>
    <w:p w:rsidR="000A75A9" w:rsidRDefault="000A75A9" w:rsidP="008D1104">
      <w:pPr>
        <w:spacing w:after="0" w:line="240" w:lineRule="auto"/>
      </w:pPr>
    </w:p>
    <w:p w:rsidR="00914AC9" w:rsidRDefault="00914AC9" w:rsidP="00914AC9">
      <w:pPr>
        <w:spacing w:after="0" w:line="240" w:lineRule="auto"/>
        <w:jc w:val="right"/>
        <w:rPr>
          <w:b/>
          <w:bCs/>
        </w:rPr>
      </w:pPr>
    </w:p>
    <w:p w:rsidR="001720BB" w:rsidRPr="005B11E8" w:rsidRDefault="001720BB" w:rsidP="001720B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5B11E8" w:rsidRPr="00F40D85" w:rsidRDefault="005B11E8" w:rsidP="00D242D5">
      <w:pPr>
        <w:spacing w:after="0" w:line="240" w:lineRule="auto"/>
        <w:jc w:val="both"/>
        <w:rPr>
          <w:b/>
          <w:color w:val="000000"/>
          <w:kern w:val="28"/>
          <w:sz w:val="24"/>
          <w:szCs w:val="24"/>
        </w:rPr>
      </w:pPr>
    </w:p>
    <w:p w:rsidR="005B11E8" w:rsidRDefault="005B11E8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F81AAA" w:rsidP="00152A37">
      <w:pPr>
        <w:spacing w:after="0" w:line="240" w:lineRule="auto"/>
        <w:ind w:left="1418"/>
        <w:jc w:val="both"/>
        <w:rPr>
          <w:sz w:val="24"/>
          <w:szCs w:val="24"/>
        </w:rPr>
      </w:pPr>
      <w:r w:rsidRPr="00F81AAA">
        <w:rPr>
          <w:color w:val="000000"/>
          <w:kern w:val="28"/>
          <w:sz w:val="24"/>
          <w:szCs w:val="24"/>
        </w:rPr>
        <w:t>»</w:t>
      </w:r>
      <w:r w:rsidR="00152A37">
        <w:rPr>
          <w:color w:val="000000"/>
          <w:kern w:val="28"/>
          <w:sz w:val="24"/>
          <w:szCs w:val="24"/>
        </w:rPr>
        <w:t xml:space="preserve"> </w:t>
      </w:r>
      <w:r w:rsidR="00152A37" w:rsidRPr="00152A37">
        <w:rPr>
          <w:sz w:val="24"/>
          <w:szCs w:val="24"/>
        </w:rPr>
        <w:t>Environnement numérique de travail.</w:t>
      </w:r>
    </w:p>
    <w:p w:rsidR="00152A37" w:rsidRDefault="00152A37" w:rsidP="00152A37">
      <w:pPr>
        <w:spacing w:after="0" w:line="240" w:lineRule="auto"/>
        <w:ind w:left="1418"/>
        <w:jc w:val="both"/>
        <w:rPr>
          <w:sz w:val="24"/>
          <w:szCs w:val="24"/>
        </w:rPr>
      </w:pPr>
    </w:p>
    <w:p w:rsidR="00152A37" w:rsidRDefault="00152A37" w:rsidP="00152A37">
      <w:pPr>
        <w:spacing w:after="0" w:line="240" w:lineRule="auto"/>
        <w:ind w:left="1418"/>
        <w:jc w:val="both"/>
        <w:rPr>
          <w:sz w:val="24"/>
          <w:szCs w:val="24"/>
        </w:rPr>
      </w:pPr>
      <w:r w:rsidRPr="00152A37">
        <w:rPr>
          <w:sz w:val="24"/>
          <w:szCs w:val="24"/>
        </w:rPr>
        <w:t>» Le stockage des données, notions d’algorithmes, les objets programmables.</w:t>
      </w:r>
    </w:p>
    <w:p w:rsidR="00152A37" w:rsidRDefault="00152A37" w:rsidP="00152A37">
      <w:pPr>
        <w:spacing w:after="0" w:line="240" w:lineRule="auto"/>
        <w:ind w:left="1418"/>
        <w:jc w:val="both"/>
        <w:rPr>
          <w:sz w:val="24"/>
          <w:szCs w:val="24"/>
        </w:rPr>
      </w:pPr>
    </w:p>
    <w:p w:rsidR="00152A37" w:rsidRDefault="00152A37" w:rsidP="00152A37">
      <w:pPr>
        <w:spacing w:after="0" w:line="240" w:lineRule="auto"/>
        <w:ind w:left="1418"/>
        <w:jc w:val="both"/>
        <w:rPr>
          <w:sz w:val="24"/>
          <w:szCs w:val="24"/>
        </w:rPr>
      </w:pPr>
      <w:r w:rsidRPr="00152A37">
        <w:rPr>
          <w:sz w:val="24"/>
          <w:szCs w:val="24"/>
        </w:rPr>
        <w:t>» Usage des moyens numériques dans un réseau.</w:t>
      </w:r>
    </w:p>
    <w:p w:rsidR="00152A37" w:rsidRDefault="00152A37" w:rsidP="00152A37">
      <w:pPr>
        <w:spacing w:after="0" w:line="240" w:lineRule="auto"/>
        <w:ind w:left="1418"/>
        <w:jc w:val="both"/>
        <w:rPr>
          <w:sz w:val="24"/>
          <w:szCs w:val="24"/>
        </w:rPr>
      </w:pPr>
    </w:p>
    <w:p w:rsidR="00566C54" w:rsidRPr="00152A37" w:rsidRDefault="00152A37" w:rsidP="00152A37">
      <w:pPr>
        <w:spacing w:after="0" w:line="240" w:lineRule="auto"/>
        <w:ind w:left="1418"/>
        <w:jc w:val="both"/>
        <w:rPr>
          <w:b/>
          <w:color w:val="000000"/>
          <w:kern w:val="28"/>
          <w:sz w:val="24"/>
          <w:szCs w:val="24"/>
        </w:rPr>
      </w:pPr>
      <w:r w:rsidRPr="00152A37">
        <w:rPr>
          <w:sz w:val="24"/>
          <w:szCs w:val="24"/>
        </w:rPr>
        <w:t>» Usage de logiciels usuels</w:t>
      </w: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152A37" w:rsidRDefault="00152A37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B11E8" w:rsidRDefault="005B11E8" w:rsidP="005B11E8">
      <w:pPr>
        <w:spacing w:after="0" w:line="240" w:lineRule="auto"/>
        <w:rPr>
          <w:b/>
          <w:bCs/>
          <w:sz w:val="24"/>
          <w:szCs w:val="24"/>
        </w:rPr>
      </w:pPr>
    </w:p>
    <w:p w:rsidR="005B11E8" w:rsidRDefault="005B11E8" w:rsidP="005B1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6D0BAA">
        <w:rPr>
          <w:b/>
          <w:bCs/>
          <w:sz w:val="24"/>
          <w:szCs w:val="24"/>
          <w:vertAlign w:val="superscript"/>
        </w:rPr>
        <w:t>ème</w:t>
      </w:r>
    </w:p>
    <w:p w:rsidR="005B11E8" w:rsidRPr="00F81AAA" w:rsidRDefault="00F81AAA" w:rsidP="00F8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color w:val="000000"/>
          <w:kern w:val="28"/>
          <w:sz w:val="12"/>
          <w:szCs w:val="12"/>
        </w:rPr>
      </w:pPr>
      <w:r w:rsidRPr="00F81AAA">
        <w:t>Les élèves sont progressivement mis en activité au sein d’une</w:t>
      </w:r>
      <w:r>
        <w:t xml:space="preserve"> </w:t>
      </w:r>
      <w:r w:rsidRPr="00F81AAA">
        <w:t>structure informatique en réseau sollicitant le stockage des données partagées.</w:t>
      </w:r>
      <w:r w:rsidRPr="00F81AAA">
        <w:t xml:space="preserve"> </w:t>
      </w:r>
    </w:p>
    <w:p w:rsidR="005B11E8" w:rsidRPr="00D242D5" w:rsidRDefault="005B11E8" w:rsidP="00D242D5">
      <w:pPr>
        <w:spacing w:after="0" w:line="240" w:lineRule="auto"/>
        <w:jc w:val="both"/>
        <w:rPr>
          <w:b/>
          <w:color w:val="000000"/>
          <w:kern w:val="28"/>
        </w:rPr>
      </w:pPr>
    </w:p>
    <w:sectPr w:rsidR="005B11E8" w:rsidRPr="00D242D5" w:rsidSect="00CE281E">
      <w:footerReference w:type="default" r:id="rId8"/>
      <w:pgSz w:w="11906" w:h="16838"/>
      <w:pgMar w:top="567" w:right="850" w:bottom="1020" w:left="850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61" w:rsidRDefault="00532161" w:rsidP="002848D7">
      <w:pPr>
        <w:spacing w:after="0" w:line="240" w:lineRule="auto"/>
      </w:pPr>
      <w:r>
        <w:separator/>
      </w:r>
    </w:p>
  </w:endnote>
  <w:endnote w:type="continuationSeparator" w:id="0">
    <w:p w:rsidR="00532161" w:rsidRDefault="00532161" w:rsidP="0028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45" w:rsidRPr="00F14445" w:rsidRDefault="00165027" w:rsidP="00165027">
    <w:pPr>
      <w:pStyle w:val="Pieddepage"/>
      <w:pBdr>
        <w:top w:val="single" w:sz="4" w:space="1" w:color="auto"/>
      </w:pBdr>
      <w:rPr>
        <w:sz w:val="18"/>
      </w:rPr>
    </w:pPr>
    <w:r>
      <w:rPr>
        <w:noProof/>
        <w:lang w:eastAsia="fr-FR"/>
      </w:rPr>
      <w:drawing>
        <wp:inline distT="0" distB="0" distL="0" distR="0" wp14:anchorId="0E82D23E" wp14:editId="4BC85663">
          <wp:extent cx="1257900" cy="4784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373" cy="482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Pr="00165027">
      <w:rPr>
        <w:b/>
        <w:color w:val="44546A" w:themeColor="text2"/>
        <w:sz w:val="24"/>
        <w:szCs w:val="24"/>
      </w:rPr>
      <w:tab/>
    </w:r>
    <w:r w:rsidR="000A75A9" w:rsidRPr="00165027">
      <w:rPr>
        <w:b/>
        <w:color w:val="44546A" w:themeColor="text2"/>
        <w:sz w:val="24"/>
        <w:szCs w:val="24"/>
      </w:rPr>
      <w:t>S&amp;T - 201</w:t>
    </w:r>
    <w:r w:rsidRPr="00165027">
      <w:rPr>
        <w:b/>
        <w:color w:val="44546A" w:themeColor="text2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61" w:rsidRDefault="00532161" w:rsidP="002848D7">
      <w:pPr>
        <w:spacing w:after="0" w:line="240" w:lineRule="auto"/>
      </w:pPr>
      <w:r>
        <w:separator/>
      </w:r>
    </w:p>
  </w:footnote>
  <w:footnote w:type="continuationSeparator" w:id="0">
    <w:p w:rsidR="00532161" w:rsidRDefault="00532161" w:rsidP="0028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19D4"/>
    <w:multiLevelType w:val="hybridMultilevel"/>
    <w:tmpl w:val="750A617E"/>
    <w:lvl w:ilvl="0" w:tplc="76BA1B7A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2079"/>
    <w:multiLevelType w:val="hybridMultilevel"/>
    <w:tmpl w:val="115A1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777B"/>
    <w:multiLevelType w:val="hybridMultilevel"/>
    <w:tmpl w:val="F886B996"/>
    <w:lvl w:ilvl="0" w:tplc="76BA1B7A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F02AD"/>
    <w:multiLevelType w:val="hybridMultilevel"/>
    <w:tmpl w:val="B8C87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D7"/>
    <w:rsid w:val="0000607A"/>
    <w:rsid w:val="0002742A"/>
    <w:rsid w:val="00063550"/>
    <w:rsid w:val="000A75A9"/>
    <w:rsid w:val="000B4797"/>
    <w:rsid w:val="000E0E64"/>
    <w:rsid w:val="000E56D0"/>
    <w:rsid w:val="00116D53"/>
    <w:rsid w:val="0013501F"/>
    <w:rsid w:val="00152A37"/>
    <w:rsid w:val="00165027"/>
    <w:rsid w:val="001720BB"/>
    <w:rsid w:val="00196B05"/>
    <w:rsid w:val="001A50E1"/>
    <w:rsid w:val="001A6B6B"/>
    <w:rsid w:val="001B04BE"/>
    <w:rsid w:val="001B291A"/>
    <w:rsid w:val="001B49B3"/>
    <w:rsid w:val="001C7BD7"/>
    <w:rsid w:val="001D15A5"/>
    <w:rsid w:val="001F23A0"/>
    <w:rsid w:val="002025CF"/>
    <w:rsid w:val="00260B0F"/>
    <w:rsid w:val="002848D7"/>
    <w:rsid w:val="00286044"/>
    <w:rsid w:val="002A0316"/>
    <w:rsid w:val="002F1FB8"/>
    <w:rsid w:val="00366E46"/>
    <w:rsid w:val="00421E2E"/>
    <w:rsid w:val="00472FB4"/>
    <w:rsid w:val="004965BB"/>
    <w:rsid w:val="004A19A3"/>
    <w:rsid w:val="004E2F51"/>
    <w:rsid w:val="00511F9B"/>
    <w:rsid w:val="00532161"/>
    <w:rsid w:val="00532F8C"/>
    <w:rsid w:val="00566C54"/>
    <w:rsid w:val="005708BF"/>
    <w:rsid w:val="005A0579"/>
    <w:rsid w:val="005B11E8"/>
    <w:rsid w:val="005F3E9E"/>
    <w:rsid w:val="00607EED"/>
    <w:rsid w:val="00624379"/>
    <w:rsid w:val="00691182"/>
    <w:rsid w:val="00697936"/>
    <w:rsid w:val="006C1D51"/>
    <w:rsid w:val="006E7947"/>
    <w:rsid w:val="00713832"/>
    <w:rsid w:val="00715D3C"/>
    <w:rsid w:val="00730CCC"/>
    <w:rsid w:val="00771739"/>
    <w:rsid w:val="00791D48"/>
    <w:rsid w:val="008640F9"/>
    <w:rsid w:val="00897BE5"/>
    <w:rsid w:val="008D1104"/>
    <w:rsid w:val="00914AC9"/>
    <w:rsid w:val="00962341"/>
    <w:rsid w:val="009D488B"/>
    <w:rsid w:val="009E1FF3"/>
    <w:rsid w:val="009E6CEA"/>
    <w:rsid w:val="00A06F61"/>
    <w:rsid w:val="00A556EE"/>
    <w:rsid w:val="00A94A3C"/>
    <w:rsid w:val="00AB7E9E"/>
    <w:rsid w:val="00AC555E"/>
    <w:rsid w:val="00AE119E"/>
    <w:rsid w:val="00B54CA1"/>
    <w:rsid w:val="00B641C8"/>
    <w:rsid w:val="00BA0733"/>
    <w:rsid w:val="00BA32BA"/>
    <w:rsid w:val="00BE4B3D"/>
    <w:rsid w:val="00C03899"/>
    <w:rsid w:val="00C23539"/>
    <w:rsid w:val="00CB0CD1"/>
    <w:rsid w:val="00CB2A7B"/>
    <w:rsid w:val="00CE281E"/>
    <w:rsid w:val="00D07FB7"/>
    <w:rsid w:val="00D242D5"/>
    <w:rsid w:val="00D70C7E"/>
    <w:rsid w:val="00D86C5D"/>
    <w:rsid w:val="00E615EF"/>
    <w:rsid w:val="00E75C5B"/>
    <w:rsid w:val="00E86691"/>
    <w:rsid w:val="00F14445"/>
    <w:rsid w:val="00F27409"/>
    <w:rsid w:val="00F40D85"/>
    <w:rsid w:val="00F503FB"/>
    <w:rsid w:val="00F81AAA"/>
    <w:rsid w:val="00F94F6C"/>
    <w:rsid w:val="00FA18E7"/>
    <w:rsid w:val="00FA2CD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E8740F-8350-4C9A-961E-3B51560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848D7"/>
    <w:rPr>
      <w:rFonts w:cs="Times New Roman"/>
    </w:rPr>
  </w:style>
  <w:style w:type="paragraph" w:styleId="Pieddepage">
    <w:name w:val="footer"/>
    <w:basedOn w:val="Normal"/>
    <w:link w:val="Pieddepag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semiHidden/>
    <w:locked/>
    <w:rsid w:val="002848D7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28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2848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48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7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</vt:lpstr>
    </vt:vector>
  </TitlesOfParts>
  <Company>EN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</dc:title>
  <dc:subject/>
  <dc:creator>cafa</dc:creator>
  <cp:keywords/>
  <cp:lastModifiedBy>Elias BAZAH</cp:lastModifiedBy>
  <cp:revision>2</cp:revision>
  <cp:lastPrinted>2011-05-09T21:50:00Z</cp:lastPrinted>
  <dcterms:created xsi:type="dcterms:W3CDTF">2015-11-30T15:08:00Z</dcterms:created>
  <dcterms:modified xsi:type="dcterms:W3CDTF">2015-11-30T15:08:00Z</dcterms:modified>
</cp:coreProperties>
</file>